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D6" w:rsidRDefault="009360D6" w:rsidP="009360D6">
      <w:pPr>
        <w:tabs>
          <w:tab w:val="center" w:pos="14601"/>
        </w:tabs>
        <w:spacing w:after="0" w:line="240" w:lineRule="auto"/>
        <w:ind w:left="5954" w:hanging="5954"/>
        <w:jc w:val="center"/>
        <w:rPr>
          <w:rFonts w:ascii="Bookman Old Style" w:hAnsi="Bookman Old Style"/>
        </w:rPr>
      </w:pPr>
      <w:r>
        <w:rPr>
          <w:rFonts w:ascii="Bookman Old Style" w:hAnsi="Bookman Old Style"/>
        </w:rPr>
        <w:t xml:space="preserve">                                                                  УТВЕРЖДЕНО</w:t>
      </w:r>
    </w:p>
    <w:p w:rsidR="009360D6" w:rsidRPr="00B81612" w:rsidRDefault="009360D6" w:rsidP="009360D6">
      <w:pPr>
        <w:tabs>
          <w:tab w:val="center" w:pos="14601"/>
        </w:tabs>
        <w:spacing w:after="0" w:line="240" w:lineRule="auto"/>
        <w:ind w:left="5954" w:hanging="5954"/>
        <w:jc w:val="center"/>
        <w:rPr>
          <w:rFonts w:ascii="Bookman Old Style" w:hAnsi="Bookman Old Style"/>
        </w:rPr>
      </w:pPr>
      <w:r>
        <w:rPr>
          <w:rFonts w:ascii="Bookman Old Style" w:hAnsi="Bookman Old Style"/>
        </w:rPr>
        <w:t xml:space="preserve">                                                                      </w:t>
      </w:r>
      <w:r w:rsidRPr="00B81612">
        <w:rPr>
          <w:rFonts w:ascii="Bookman Old Style" w:hAnsi="Bookman Old Style"/>
        </w:rPr>
        <w:t>приказ №________</w:t>
      </w:r>
    </w:p>
    <w:p w:rsidR="009360D6" w:rsidRPr="00B81612" w:rsidRDefault="009360D6" w:rsidP="009360D6">
      <w:pPr>
        <w:spacing w:after="0" w:line="240" w:lineRule="auto"/>
        <w:jc w:val="right"/>
        <w:rPr>
          <w:rFonts w:ascii="Bookman Old Style" w:hAnsi="Bookman Old Style"/>
        </w:rPr>
      </w:pPr>
      <w:r w:rsidRPr="00B81612">
        <w:rPr>
          <w:rFonts w:ascii="Bookman Old Style" w:hAnsi="Bookman Old Style"/>
        </w:rPr>
        <w:t>от «____»______________20___г.</w:t>
      </w:r>
    </w:p>
    <w:p w:rsidR="009360D6" w:rsidRDefault="009360D6" w:rsidP="009360D6">
      <w:pPr>
        <w:jc w:val="center"/>
      </w:pPr>
    </w:p>
    <w:p w:rsidR="009360D6" w:rsidRDefault="009360D6" w:rsidP="009360D6">
      <w:pPr>
        <w:jc w:val="center"/>
      </w:pPr>
    </w:p>
    <w:p w:rsidR="009360D6" w:rsidRDefault="009360D6" w:rsidP="009360D6">
      <w:pPr>
        <w:jc w:val="center"/>
      </w:pPr>
    </w:p>
    <w:p w:rsidR="009360D6" w:rsidRDefault="009360D6" w:rsidP="009360D6">
      <w:pPr>
        <w:jc w:val="center"/>
      </w:pPr>
    </w:p>
    <w:p w:rsidR="009360D6" w:rsidRDefault="009360D6" w:rsidP="009360D6">
      <w:pPr>
        <w:jc w:val="center"/>
      </w:pPr>
    </w:p>
    <w:p w:rsidR="009360D6" w:rsidRDefault="009360D6" w:rsidP="009360D6">
      <w:pPr>
        <w:jc w:val="center"/>
      </w:pPr>
    </w:p>
    <w:p w:rsidR="009360D6" w:rsidRDefault="009360D6" w:rsidP="009360D6">
      <w:pPr>
        <w:jc w:val="center"/>
      </w:pPr>
    </w:p>
    <w:p w:rsidR="009360D6" w:rsidRDefault="009360D6" w:rsidP="009360D6">
      <w:pPr>
        <w:jc w:val="center"/>
      </w:pPr>
    </w:p>
    <w:p w:rsidR="009360D6" w:rsidRPr="00064DB4" w:rsidRDefault="009360D6" w:rsidP="009360D6">
      <w:pPr>
        <w:jc w:val="center"/>
        <w:rPr>
          <w:rFonts w:ascii="Arial Black" w:eastAsia="Calibri" w:hAnsi="Arial Black" w:cs="Times New Roman"/>
          <w:b/>
          <w:sz w:val="32"/>
          <w:szCs w:val="28"/>
        </w:rPr>
      </w:pPr>
      <w:r w:rsidRPr="00064DB4">
        <w:rPr>
          <w:rFonts w:ascii="Arial Black" w:eastAsia="Calibri" w:hAnsi="Arial Black" w:cs="Times New Roman"/>
          <w:b/>
          <w:sz w:val="32"/>
          <w:szCs w:val="28"/>
        </w:rPr>
        <w:t>ПОЛОЖЕНИЕ</w:t>
      </w:r>
    </w:p>
    <w:p w:rsidR="009360D6" w:rsidRPr="00064DB4" w:rsidRDefault="009360D6" w:rsidP="009360D6">
      <w:pPr>
        <w:spacing w:after="0" w:line="240" w:lineRule="auto"/>
        <w:jc w:val="center"/>
        <w:rPr>
          <w:rFonts w:ascii="Arial Black" w:eastAsia="Calibri" w:hAnsi="Arial Black" w:cs="Times New Roman"/>
          <w:b/>
          <w:sz w:val="32"/>
          <w:szCs w:val="28"/>
        </w:rPr>
      </w:pPr>
      <w:r w:rsidRPr="00064DB4">
        <w:rPr>
          <w:rFonts w:ascii="Arial Black" w:eastAsia="Calibri" w:hAnsi="Arial Black" w:cs="Times New Roman"/>
          <w:b/>
          <w:sz w:val="32"/>
          <w:szCs w:val="28"/>
        </w:rPr>
        <w:t xml:space="preserve">Об  обеспечении  защиты персональных данных  </w:t>
      </w:r>
      <w:r>
        <w:rPr>
          <w:rFonts w:ascii="Arial Black" w:hAnsi="Arial Black"/>
          <w:b/>
          <w:sz w:val="32"/>
          <w:szCs w:val="28"/>
        </w:rPr>
        <w:t xml:space="preserve"> клиентов</w:t>
      </w:r>
      <w:r w:rsidRPr="00064DB4">
        <w:rPr>
          <w:rFonts w:ascii="Arial Black" w:eastAsia="Calibri" w:hAnsi="Arial Black" w:cs="Times New Roman"/>
          <w:b/>
          <w:sz w:val="32"/>
          <w:szCs w:val="28"/>
        </w:rPr>
        <w:t xml:space="preserve"> </w:t>
      </w:r>
      <w:r>
        <w:rPr>
          <w:rFonts w:ascii="Arial Black" w:hAnsi="Arial Black"/>
          <w:b/>
          <w:sz w:val="32"/>
          <w:szCs w:val="28"/>
        </w:rPr>
        <w:t xml:space="preserve"> </w:t>
      </w:r>
      <w:r w:rsidRPr="00064DB4">
        <w:rPr>
          <w:rFonts w:ascii="Arial Black" w:eastAsia="Calibri" w:hAnsi="Arial Black" w:cs="Times New Roman"/>
          <w:b/>
          <w:sz w:val="32"/>
          <w:szCs w:val="28"/>
        </w:rPr>
        <w:t xml:space="preserve"> государственного казенного учреждения</w:t>
      </w:r>
    </w:p>
    <w:p w:rsidR="009360D6" w:rsidRPr="00064DB4" w:rsidRDefault="009360D6" w:rsidP="009360D6">
      <w:pPr>
        <w:spacing w:after="0" w:line="240" w:lineRule="auto"/>
        <w:jc w:val="center"/>
        <w:rPr>
          <w:rFonts w:ascii="Arial Black" w:eastAsia="Calibri" w:hAnsi="Arial Black" w:cs="Times New Roman"/>
          <w:b/>
          <w:sz w:val="32"/>
          <w:szCs w:val="28"/>
        </w:rPr>
      </w:pPr>
      <w:r w:rsidRPr="00064DB4">
        <w:rPr>
          <w:rFonts w:ascii="Arial Black" w:eastAsia="Calibri" w:hAnsi="Arial Black" w:cs="Times New Roman"/>
          <w:b/>
          <w:sz w:val="32"/>
          <w:szCs w:val="28"/>
        </w:rPr>
        <w:t xml:space="preserve"> социального обслуживания</w:t>
      </w:r>
    </w:p>
    <w:p w:rsidR="009360D6" w:rsidRPr="00064DB4" w:rsidRDefault="009360D6" w:rsidP="009360D6">
      <w:pPr>
        <w:spacing w:after="0" w:line="240" w:lineRule="auto"/>
        <w:jc w:val="center"/>
        <w:rPr>
          <w:rFonts w:ascii="Arial Black" w:eastAsia="Calibri" w:hAnsi="Arial Black" w:cs="Times New Roman"/>
          <w:b/>
          <w:sz w:val="32"/>
          <w:szCs w:val="28"/>
        </w:rPr>
      </w:pPr>
      <w:r w:rsidRPr="00064DB4">
        <w:rPr>
          <w:rFonts w:ascii="Arial Black" w:eastAsia="Calibri" w:hAnsi="Arial Black" w:cs="Times New Roman"/>
          <w:b/>
          <w:sz w:val="32"/>
          <w:szCs w:val="28"/>
        </w:rPr>
        <w:t>«Ипатовский социально-реабилитационный центр</w:t>
      </w:r>
    </w:p>
    <w:p w:rsidR="009360D6" w:rsidRPr="00064DB4" w:rsidRDefault="009360D6" w:rsidP="009360D6">
      <w:pPr>
        <w:spacing w:after="0" w:line="240" w:lineRule="auto"/>
        <w:jc w:val="center"/>
        <w:rPr>
          <w:rFonts w:ascii="Arial Black" w:eastAsia="Calibri" w:hAnsi="Arial Black" w:cs="Times New Roman"/>
          <w:b/>
          <w:sz w:val="32"/>
          <w:szCs w:val="28"/>
        </w:rPr>
      </w:pPr>
      <w:r w:rsidRPr="00064DB4">
        <w:rPr>
          <w:rFonts w:ascii="Arial Black" w:eastAsia="Calibri" w:hAnsi="Arial Black" w:cs="Times New Roman"/>
          <w:b/>
          <w:sz w:val="32"/>
          <w:szCs w:val="28"/>
        </w:rPr>
        <w:t xml:space="preserve"> для несовершеннолетних «Причал»</w:t>
      </w:r>
      <w:r>
        <w:rPr>
          <w:rFonts w:ascii="Arial Black" w:hAnsi="Arial Black"/>
          <w:b/>
          <w:sz w:val="32"/>
          <w:szCs w:val="28"/>
        </w:rPr>
        <w:t>, находящихся на нестационарном обслуживании.</w:t>
      </w:r>
    </w:p>
    <w:p w:rsidR="009360D6" w:rsidRPr="00064DB4" w:rsidRDefault="009360D6" w:rsidP="009360D6">
      <w:pPr>
        <w:spacing w:after="0" w:line="240" w:lineRule="auto"/>
        <w:jc w:val="both"/>
        <w:rPr>
          <w:rFonts w:ascii="Times New Roman" w:eastAsia="Calibri" w:hAnsi="Times New Roman" w:cs="Times New Roman"/>
          <w:sz w:val="32"/>
          <w:szCs w:val="28"/>
        </w:rPr>
      </w:pPr>
    </w:p>
    <w:p w:rsidR="009360D6" w:rsidRPr="00064DB4" w:rsidRDefault="009360D6" w:rsidP="009360D6">
      <w:pPr>
        <w:jc w:val="both"/>
        <w:rPr>
          <w:rFonts w:ascii="Times New Roman" w:eastAsia="Calibri" w:hAnsi="Times New Roman" w:cs="Times New Roman"/>
          <w:sz w:val="32"/>
          <w:szCs w:val="28"/>
        </w:rPr>
      </w:pPr>
    </w:p>
    <w:p w:rsidR="009360D6" w:rsidRPr="00064DB4" w:rsidRDefault="009360D6" w:rsidP="009360D6">
      <w:pPr>
        <w:jc w:val="both"/>
        <w:rPr>
          <w:rFonts w:ascii="Times New Roman" w:eastAsia="Calibri" w:hAnsi="Times New Roman" w:cs="Times New Roman"/>
          <w:sz w:val="32"/>
          <w:szCs w:val="28"/>
        </w:rPr>
      </w:pPr>
    </w:p>
    <w:p w:rsidR="009360D6" w:rsidRPr="00064DB4" w:rsidRDefault="009360D6" w:rsidP="009360D6">
      <w:pPr>
        <w:jc w:val="both"/>
        <w:rPr>
          <w:rFonts w:ascii="Times New Roman" w:eastAsia="Calibri" w:hAnsi="Times New Roman" w:cs="Times New Roman"/>
          <w:sz w:val="32"/>
          <w:szCs w:val="28"/>
        </w:rPr>
      </w:pPr>
    </w:p>
    <w:p w:rsidR="009360D6" w:rsidRDefault="009360D6" w:rsidP="009360D6">
      <w:pPr>
        <w:jc w:val="both"/>
        <w:rPr>
          <w:rFonts w:ascii="Times New Roman" w:eastAsia="Calibri" w:hAnsi="Times New Roman" w:cs="Times New Roman"/>
          <w:sz w:val="28"/>
          <w:szCs w:val="28"/>
        </w:rPr>
      </w:pPr>
    </w:p>
    <w:p w:rsidR="009360D6" w:rsidRDefault="009360D6" w:rsidP="009360D6">
      <w:pPr>
        <w:jc w:val="both"/>
        <w:rPr>
          <w:rFonts w:ascii="Times New Roman" w:eastAsia="Calibri" w:hAnsi="Times New Roman" w:cs="Times New Roman"/>
          <w:sz w:val="28"/>
          <w:szCs w:val="28"/>
        </w:rPr>
      </w:pPr>
    </w:p>
    <w:p w:rsidR="009360D6" w:rsidRDefault="009360D6" w:rsidP="009360D6">
      <w:pPr>
        <w:jc w:val="both"/>
        <w:rPr>
          <w:rFonts w:ascii="Times New Roman" w:eastAsia="Calibri" w:hAnsi="Times New Roman" w:cs="Times New Roman"/>
          <w:sz w:val="28"/>
          <w:szCs w:val="28"/>
        </w:rPr>
      </w:pPr>
    </w:p>
    <w:p w:rsidR="009360D6" w:rsidRDefault="009360D6" w:rsidP="009360D6">
      <w:pPr>
        <w:jc w:val="both"/>
        <w:rPr>
          <w:rFonts w:ascii="Times New Roman" w:eastAsia="Calibri" w:hAnsi="Times New Roman" w:cs="Times New Roman"/>
          <w:sz w:val="28"/>
          <w:szCs w:val="28"/>
        </w:rPr>
      </w:pPr>
    </w:p>
    <w:p w:rsidR="009360D6" w:rsidRDefault="009360D6" w:rsidP="009360D6">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360D6" w:rsidRDefault="009360D6" w:rsidP="009360D6">
      <w:pPr>
        <w:jc w:val="center"/>
        <w:rPr>
          <w:rFonts w:ascii="Times New Roman" w:eastAsia="Times New Roman" w:hAnsi="Times New Roman" w:cs="Times New Roman"/>
          <w:b/>
          <w:bCs/>
          <w:kern w:val="36"/>
          <w:sz w:val="32"/>
          <w:szCs w:val="32"/>
          <w:lang w:eastAsia="ru-RU"/>
        </w:rPr>
      </w:pPr>
    </w:p>
    <w:p w:rsidR="009360D6" w:rsidRDefault="009360D6" w:rsidP="009360D6">
      <w:pPr>
        <w:jc w:val="center"/>
        <w:rPr>
          <w:rFonts w:ascii="Times New Roman" w:eastAsia="Times New Roman" w:hAnsi="Times New Roman" w:cs="Times New Roman"/>
          <w:b/>
          <w:bCs/>
          <w:kern w:val="36"/>
          <w:sz w:val="32"/>
          <w:szCs w:val="32"/>
          <w:lang w:eastAsia="ru-RU"/>
        </w:rPr>
      </w:pPr>
    </w:p>
    <w:p w:rsidR="009360D6" w:rsidRPr="005B5F2D" w:rsidRDefault="009360D6" w:rsidP="009360D6">
      <w:pPr>
        <w:pStyle w:val="a4"/>
        <w:numPr>
          <w:ilvl w:val="0"/>
          <w:numId w:val="2"/>
        </w:numPr>
        <w:tabs>
          <w:tab w:val="left" w:pos="2970"/>
        </w:tabs>
        <w:jc w:val="both"/>
        <w:rPr>
          <w:rFonts w:ascii="Times New Roman" w:hAnsi="Times New Roman"/>
          <w:b/>
          <w:sz w:val="24"/>
          <w:szCs w:val="24"/>
        </w:rPr>
      </w:pPr>
      <w:r w:rsidRPr="005B5F2D">
        <w:rPr>
          <w:rFonts w:ascii="Times New Roman" w:eastAsia="Times New Roman" w:hAnsi="Times New Roman" w:cs="Times New Roman"/>
          <w:b/>
          <w:bCs/>
          <w:kern w:val="36"/>
          <w:sz w:val="24"/>
          <w:szCs w:val="24"/>
          <w:lang w:eastAsia="ru-RU"/>
        </w:rPr>
        <w:t xml:space="preserve"> </w:t>
      </w:r>
      <w:r w:rsidRPr="005B5F2D">
        <w:rPr>
          <w:rFonts w:ascii="Times New Roman" w:hAnsi="Times New Roman"/>
          <w:b/>
          <w:sz w:val="24"/>
          <w:szCs w:val="24"/>
        </w:rPr>
        <w:t xml:space="preserve">ОБЩИЕ ПОЛОЖЕНИЯ. </w:t>
      </w:r>
    </w:p>
    <w:p w:rsidR="009360D6" w:rsidRPr="005B5F2D" w:rsidRDefault="009360D6" w:rsidP="009360D6">
      <w:pPr>
        <w:pStyle w:val="a4"/>
        <w:tabs>
          <w:tab w:val="left" w:pos="2970"/>
        </w:tabs>
        <w:ind w:left="3330"/>
        <w:jc w:val="both"/>
        <w:rPr>
          <w:rFonts w:ascii="Times New Roman" w:hAnsi="Times New Roman"/>
          <w:b/>
          <w:sz w:val="24"/>
          <w:szCs w:val="24"/>
        </w:rPr>
      </w:pPr>
    </w:p>
    <w:p w:rsidR="009360D6" w:rsidRDefault="009360D6" w:rsidP="009360D6">
      <w:pPr>
        <w:spacing w:line="240" w:lineRule="auto"/>
        <w:jc w:val="both"/>
        <w:rPr>
          <w:rFonts w:ascii="Times New Roman" w:hAnsi="Times New Roman"/>
          <w:sz w:val="24"/>
          <w:szCs w:val="24"/>
        </w:rPr>
      </w:pPr>
      <w:r w:rsidRPr="005B5F2D">
        <w:rPr>
          <w:rFonts w:ascii="Times New Roman" w:eastAsia="Calibri" w:hAnsi="Times New Roman" w:cs="Times New Roman"/>
          <w:sz w:val="24"/>
          <w:szCs w:val="24"/>
        </w:rPr>
        <w:t>1.1.Настоящее Положение   «Об обеспечении защиты  персональных данных</w:t>
      </w:r>
      <w:r w:rsidRPr="005B5F2D">
        <w:rPr>
          <w:rFonts w:ascii="Times New Roman" w:eastAsia="Calibri" w:hAnsi="Times New Roman" w:cs="Times New Roman"/>
          <w:b/>
          <w:sz w:val="24"/>
          <w:szCs w:val="24"/>
        </w:rPr>
        <w:t xml:space="preserve"> </w:t>
      </w:r>
      <w:r w:rsidRPr="005B5F2D">
        <w:rPr>
          <w:rFonts w:ascii="Times New Roman" w:hAnsi="Times New Roman"/>
          <w:sz w:val="24"/>
          <w:szCs w:val="24"/>
        </w:rPr>
        <w:t xml:space="preserve"> клиентов </w:t>
      </w:r>
      <w:r w:rsidRPr="005B5F2D">
        <w:rPr>
          <w:rFonts w:ascii="Times New Roman" w:eastAsia="Calibri" w:hAnsi="Times New Roman" w:cs="Times New Roman"/>
          <w:sz w:val="24"/>
          <w:szCs w:val="24"/>
        </w:rPr>
        <w:t xml:space="preserve">государственного казенного учреждения социального обслуживания «Ипатовский социально-реабилитационный центр для несовершеннолетних «Причал» </w:t>
      </w:r>
      <w:proofErr w:type="gramStart"/>
      <w:r w:rsidRPr="005B5F2D">
        <w:rPr>
          <w:rFonts w:ascii="Times New Roman" w:eastAsia="Calibri" w:hAnsi="Times New Roman" w:cs="Times New Roman"/>
          <w:sz w:val="24"/>
          <w:szCs w:val="24"/>
        </w:rPr>
        <w:t xml:space="preserve">( </w:t>
      </w:r>
      <w:proofErr w:type="gramEnd"/>
      <w:r w:rsidRPr="005B5F2D">
        <w:rPr>
          <w:rFonts w:ascii="Times New Roman" w:eastAsia="Calibri" w:hAnsi="Times New Roman" w:cs="Times New Roman"/>
          <w:sz w:val="24"/>
          <w:szCs w:val="24"/>
        </w:rPr>
        <w:t>далее Центр)</w:t>
      </w:r>
      <w:r w:rsidRPr="005B5F2D">
        <w:rPr>
          <w:rFonts w:ascii="Times New Roman" w:hAnsi="Times New Roman"/>
          <w:sz w:val="24"/>
          <w:szCs w:val="24"/>
        </w:rPr>
        <w:t>, находящихся на нестационарном обслуживании</w:t>
      </w:r>
      <w:r w:rsidRPr="005B5F2D">
        <w:rPr>
          <w:rFonts w:ascii="Times New Roman" w:eastAsia="Calibri" w:hAnsi="Times New Roman" w:cs="Times New Roman"/>
          <w:sz w:val="24"/>
          <w:szCs w:val="24"/>
        </w:rPr>
        <w:t xml:space="preserve">, разработано  в  соответствии со ст. 24 Конституции Российской  Федерации,   Федеральным  законом «О персональных данных» от 27.07.2006 года № 152 и «Положением об обеспечении  безопасности  персональных данных при их обработке в информационных  системах персональных данных», утвержденного Постановлением   Правительства Российской Федерации от 17.11.2007 года № 781 для определения порядка получения, обработки, хранения, защиты, передачи и любого другого использования персональных данных   </w:t>
      </w:r>
      <w:r w:rsidRPr="005B5F2D">
        <w:rPr>
          <w:rFonts w:ascii="Times New Roman" w:hAnsi="Times New Roman"/>
          <w:sz w:val="24"/>
          <w:szCs w:val="24"/>
        </w:rPr>
        <w:t xml:space="preserve"> клиентов.</w:t>
      </w:r>
    </w:p>
    <w:p w:rsidR="009360D6" w:rsidRPr="005B5F2D" w:rsidRDefault="009360D6" w:rsidP="009360D6">
      <w:pPr>
        <w:spacing w:after="120" w:line="240" w:lineRule="auto"/>
        <w:ind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1.2</w:t>
      </w:r>
      <w:r w:rsidRPr="005B5F2D">
        <w:rPr>
          <w:rFonts w:ascii="Times New Roman" w:eastAsia="Times New Roman" w:hAnsi="Times New Roman" w:cs="Times New Roman"/>
          <w:color w:val="000000"/>
          <w:sz w:val="24"/>
          <w:szCs w:val="24"/>
          <w:lang w:eastAsia="ru-RU"/>
        </w:rPr>
        <w:t xml:space="preserve">.Настоящее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w:t>
      </w:r>
      <w:r>
        <w:rPr>
          <w:rFonts w:ascii="Times New Roman" w:eastAsia="Times New Roman" w:hAnsi="Times New Roman" w:cs="Times New Roman"/>
          <w:color w:val="000000"/>
          <w:sz w:val="24"/>
          <w:szCs w:val="24"/>
          <w:lang w:eastAsia="ru-RU"/>
        </w:rPr>
        <w:t xml:space="preserve"> клиентов</w:t>
      </w:r>
      <w:r w:rsidRPr="005B5F2D">
        <w:rPr>
          <w:rFonts w:ascii="Times New Roman" w:eastAsia="Times New Roman" w:hAnsi="Times New Roman" w:cs="Times New Roman"/>
          <w:color w:val="000000"/>
          <w:sz w:val="24"/>
          <w:szCs w:val="24"/>
          <w:lang w:eastAsia="ru-RU"/>
        </w:rPr>
        <w:t>.</w:t>
      </w:r>
    </w:p>
    <w:p w:rsidR="009360D6" w:rsidRPr="005B5F2D" w:rsidRDefault="009360D6" w:rsidP="009360D6">
      <w:pPr>
        <w:spacing w:line="240" w:lineRule="auto"/>
        <w:jc w:val="both"/>
        <w:rPr>
          <w:rFonts w:ascii="Times New Roman" w:hAnsi="Times New Roman"/>
          <w:sz w:val="24"/>
          <w:szCs w:val="24"/>
        </w:rPr>
      </w:pPr>
    </w:p>
    <w:p w:rsidR="009360D6" w:rsidRPr="005B5F2D" w:rsidRDefault="009360D6" w:rsidP="009360D6">
      <w:pPr>
        <w:tabs>
          <w:tab w:val="left" w:pos="3015"/>
        </w:tabs>
        <w:spacing w:line="240" w:lineRule="auto"/>
        <w:jc w:val="center"/>
        <w:rPr>
          <w:rFonts w:ascii="Times New Roman" w:eastAsia="Calibri" w:hAnsi="Times New Roman" w:cs="Times New Roman"/>
          <w:sz w:val="24"/>
          <w:szCs w:val="24"/>
        </w:rPr>
      </w:pPr>
      <w:r w:rsidRPr="005B5F2D">
        <w:rPr>
          <w:rFonts w:ascii="Times New Roman" w:eastAsia="Calibri" w:hAnsi="Times New Roman" w:cs="Times New Roman"/>
          <w:b/>
          <w:sz w:val="24"/>
          <w:szCs w:val="24"/>
        </w:rPr>
        <w:t>2.</w:t>
      </w:r>
      <w:r w:rsidRPr="005B5F2D">
        <w:rPr>
          <w:rFonts w:ascii="Times New Roman" w:eastAsia="Calibri" w:hAnsi="Times New Roman" w:cs="Times New Roman"/>
          <w:sz w:val="24"/>
          <w:szCs w:val="24"/>
        </w:rPr>
        <w:t xml:space="preserve"> </w:t>
      </w:r>
      <w:r w:rsidRPr="005B5F2D">
        <w:rPr>
          <w:rFonts w:ascii="Times New Roman" w:eastAsia="Calibri" w:hAnsi="Times New Roman" w:cs="Times New Roman"/>
          <w:b/>
          <w:sz w:val="24"/>
          <w:szCs w:val="24"/>
        </w:rPr>
        <w:t>ЦЕЛИ И ЗАДАЧИ.</w:t>
      </w:r>
    </w:p>
    <w:p w:rsidR="009360D6" w:rsidRPr="005B5F2D" w:rsidRDefault="009360D6" w:rsidP="009360D6">
      <w:pPr>
        <w:spacing w:after="120" w:line="240" w:lineRule="auto"/>
        <w:jc w:val="both"/>
        <w:rPr>
          <w:rFonts w:ascii="Times New Roman" w:eastAsia="Times New Roman" w:hAnsi="Times New Roman" w:cs="Times New Roman"/>
          <w:sz w:val="24"/>
          <w:szCs w:val="24"/>
          <w:lang w:eastAsia="ru-RU"/>
        </w:rPr>
      </w:pPr>
      <w:r w:rsidRPr="005B5F2D">
        <w:rPr>
          <w:rFonts w:ascii="Times New Roman" w:eastAsia="Calibri" w:hAnsi="Times New Roman" w:cs="Times New Roman"/>
          <w:sz w:val="24"/>
          <w:szCs w:val="24"/>
        </w:rPr>
        <w:t xml:space="preserve">2.1.Основной целью  Положения  «Об обеспечении  персональных данных   воспитанников»  является –   защита   информации,  относящейся к  личности </w:t>
      </w:r>
      <w:r w:rsidRPr="005B5F2D">
        <w:rPr>
          <w:rFonts w:ascii="Times New Roman" w:hAnsi="Times New Roman"/>
          <w:sz w:val="24"/>
          <w:szCs w:val="24"/>
        </w:rPr>
        <w:t xml:space="preserve"> клиента</w:t>
      </w:r>
      <w:r w:rsidRPr="005B5F2D">
        <w:rPr>
          <w:rFonts w:ascii="Times New Roman" w:eastAsia="Calibri" w:hAnsi="Times New Roman" w:cs="Times New Roman"/>
          <w:sz w:val="24"/>
          <w:szCs w:val="24"/>
        </w:rPr>
        <w:t xml:space="preserve"> и его семьи</w:t>
      </w:r>
      <w:r w:rsidRPr="005B5F2D">
        <w:rPr>
          <w:rFonts w:ascii="Times New Roman" w:eastAsia="Times New Roman" w:hAnsi="Times New Roman" w:cs="Times New Roman"/>
          <w:color w:val="000000"/>
          <w:sz w:val="24"/>
          <w:szCs w:val="24"/>
          <w:lang w:eastAsia="ru-RU"/>
        </w:rPr>
        <w:t xml:space="preserve"> (их родителей  или законных представителей)</w:t>
      </w:r>
      <w:r w:rsidRPr="005B5F2D">
        <w:rPr>
          <w:rFonts w:ascii="Times New Roman" w:eastAsia="Calibri" w:hAnsi="Times New Roman" w:cs="Times New Roman"/>
          <w:sz w:val="24"/>
          <w:szCs w:val="24"/>
        </w:rPr>
        <w:t xml:space="preserve">  при  их обработке и хранении</w:t>
      </w:r>
      <w:r w:rsidRPr="005B5F2D">
        <w:rPr>
          <w:rFonts w:ascii="Times New Roman" w:eastAsia="Times New Roman" w:hAnsi="Times New Roman" w:cs="Times New Roman"/>
          <w:color w:val="000000"/>
          <w:sz w:val="24"/>
          <w:szCs w:val="24"/>
          <w:lang w:eastAsia="ru-RU"/>
        </w:rPr>
        <w:t xml:space="preserve"> от несанкционированного доступа, неправомерного их использования или утраты. </w:t>
      </w:r>
    </w:p>
    <w:p w:rsidR="009360D6" w:rsidRPr="005B5F2D"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5B5F2D">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 xml:space="preserve"> </w:t>
      </w:r>
      <w:r w:rsidRPr="005B5F2D">
        <w:rPr>
          <w:rFonts w:ascii="Times New Roman" w:eastAsia="Times New Roman" w:hAnsi="Times New Roman" w:cs="Times New Roman"/>
          <w:color w:val="000000"/>
          <w:sz w:val="24"/>
          <w:szCs w:val="24"/>
          <w:lang w:eastAsia="ru-RU"/>
        </w:rPr>
        <w:t xml:space="preserve">Персональные данные </w:t>
      </w:r>
      <w:r>
        <w:rPr>
          <w:rFonts w:ascii="Times New Roman" w:eastAsia="Times New Roman" w:hAnsi="Times New Roman" w:cs="Times New Roman"/>
          <w:color w:val="000000"/>
          <w:sz w:val="24"/>
          <w:szCs w:val="24"/>
          <w:lang w:eastAsia="ru-RU"/>
        </w:rPr>
        <w:t xml:space="preserve"> клиентов</w:t>
      </w:r>
      <w:r w:rsidRPr="005B5F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5B5F2D">
        <w:rPr>
          <w:rFonts w:ascii="Times New Roman" w:eastAsia="Times New Roman" w:hAnsi="Times New Roman" w:cs="Times New Roman"/>
          <w:color w:val="000000"/>
          <w:sz w:val="24"/>
          <w:szCs w:val="24"/>
          <w:lang w:eastAsia="ru-RU"/>
        </w:rPr>
        <w:t xml:space="preserve"> – информация, необходимая учреждению в связи с осуществлением </w:t>
      </w:r>
      <w:r>
        <w:rPr>
          <w:rFonts w:ascii="Times New Roman" w:eastAsia="Times New Roman" w:hAnsi="Times New Roman" w:cs="Times New Roman"/>
          <w:color w:val="000000"/>
          <w:sz w:val="24"/>
          <w:szCs w:val="24"/>
          <w:lang w:eastAsia="ru-RU"/>
        </w:rPr>
        <w:t xml:space="preserve"> реабилитационной</w:t>
      </w:r>
      <w:r w:rsidRPr="005B5F2D">
        <w:rPr>
          <w:rFonts w:ascii="Times New Roman" w:eastAsia="Times New Roman" w:hAnsi="Times New Roman" w:cs="Times New Roman"/>
          <w:color w:val="000000"/>
          <w:sz w:val="24"/>
          <w:szCs w:val="24"/>
          <w:lang w:eastAsia="ru-RU"/>
        </w:rPr>
        <w:t xml:space="preserve"> деятельности. Под информацией о </w:t>
      </w:r>
      <w:r>
        <w:rPr>
          <w:rFonts w:ascii="Times New Roman" w:eastAsia="Times New Roman" w:hAnsi="Times New Roman" w:cs="Times New Roman"/>
          <w:color w:val="000000"/>
          <w:sz w:val="24"/>
          <w:szCs w:val="24"/>
          <w:lang w:eastAsia="ru-RU"/>
        </w:rPr>
        <w:t xml:space="preserve"> клиентах</w:t>
      </w:r>
      <w:r w:rsidRPr="005B5F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несовершеннолетних и их родителях</w:t>
      </w:r>
      <w:r w:rsidRPr="005B5F2D">
        <w:rPr>
          <w:rFonts w:ascii="Times New Roman" w:eastAsia="Times New Roman" w:hAnsi="Times New Roman" w:cs="Times New Roman"/>
          <w:color w:val="000000"/>
          <w:sz w:val="24"/>
          <w:szCs w:val="24"/>
          <w:lang w:eastAsia="ru-RU"/>
        </w:rPr>
        <w:t xml:space="preserve"> (законных представителей) понимаются сведения о фактах, событиях и обстоятельствах жизни гражданина, позволяющие идентифицировать его личность. </w:t>
      </w:r>
    </w:p>
    <w:p w:rsidR="009360D6" w:rsidRPr="005B5F2D"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5B5F2D">
        <w:rPr>
          <w:rFonts w:ascii="Times New Roman" w:eastAsia="Times New Roman" w:hAnsi="Times New Roman" w:cs="Times New Roman"/>
          <w:color w:val="000000"/>
          <w:sz w:val="24"/>
          <w:szCs w:val="24"/>
          <w:lang w:eastAsia="ru-RU"/>
        </w:rPr>
        <w:t xml:space="preserve">2.2.      В состав персональных данных </w:t>
      </w:r>
      <w:r>
        <w:rPr>
          <w:rFonts w:ascii="Times New Roman" w:eastAsia="Times New Roman" w:hAnsi="Times New Roman" w:cs="Times New Roman"/>
          <w:color w:val="000000"/>
          <w:sz w:val="24"/>
          <w:szCs w:val="24"/>
          <w:lang w:eastAsia="ru-RU"/>
        </w:rPr>
        <w:t xml:space="preserve"> клиентов, находящихся на нестационарном обслуживании</w:t>
      </w:r>
      <w:r w:rsidRPr="005B5F2D">
        <w:rPr>
          <w:rFonts w:ascii="Times New Roman" w:eastAsia="Times New Roman" w:hAnsi="Times New Roman" w:cs="Times New Roman"/>
          <w:color w:val="000000"/>
          <w:sz w:val="24"/>
          <w:szCs w:val="24"/>
          <w:lang w:eastAsia="ru-RU"/>
        </w:rPr>
        <w:t xml:space="preserve"> входят: </w:t>
      </w:r>
    </w:p>
    <w:p w:rsidR="009360D6" w:rsidRPr="009D001B" w:rsidRDefault="009360D6" w:rsidP="009360D6">
      <w:pPr>
        <w:pStyle w:val="a3"/>
        <w:numPr>
          <w:ilvl w:val="0"/>
          <w:numId w:val="1"/>
        </w:numPr>
        <w:spacing w:after="120" w:line="240" w:lineRule="auto"/>
        <w:jc w:val="both"/>
        <w:rPr>
          <w:rFonts w:ascii="Times New Roman" w:eastAsia="Times New Roman" w:hAnsi="Times New Roman" w:cs="Times New Roman"/>
          <w:sz w:val="24"/>
          <w:szCs w:val="24"/>
          <w:lang w:eastAsia="ru-RU"/>
        </w:rPr>
      </w:pPr>
      <w:r w:rsidRPr="005B5F2D">
        <w:rPr>
          <w:rFonts w:ascii="Times New Roman" w:eastAsia="Times New Roman" w:hAnsi="Times New Roman" w:cs="Times New Roman"/>
          <w:color w:val="000000"/>
          <w:sz w:val="24"/>
          <w:szCs w:val="24"/>
          <w:lang w:eastAsia="ru-RU"/>
        </w:rPr>
        <w:t xml:space="preserve"> фамилия, имя, отчество </w:t>
      </w:r>
      <w:r>
        <w:rPr>
          <w:rFonts w:ascii="Times New Roman" w:eastAsia="Times New Roman" w:hAnsi="Times New Roman" w:cs="Times New Roman"/>
          <w:color w:val="000000"/>
          <w:sz w:val="24"/>
          <w:szCs w:val="24"/>
          <w:lang w:eastAsia="ru-RU"/>
        </w:rPr>
        <w:t xml:space="preserve"> клиентов;</w:t>
      </w:r>
    </w:p>
    <w:p w:rsidR="009360D6" w:rsidRPr="009D001B" w:rsidRDefault="009360D6" w:rsidP="009360D6">
      <w:pPr>
        <w:pStyle w:val="a3"/>
        <w:numPr>
          <w:ilvl w:val="0"/>
          <w:numId w:val="1"/>
        </w:numPr>
        <w:spacing w:after="120" w:line="240" w:lineRule="auto"/>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14"/>
          <w:szCs w:val="14"/>
          <w:lang w:eastAsia="ru-RU"/>
        </w:rPr>
        <w:t>  </w:t>
      </w:r>
      <w:r w:rsidRPr="009D001B">
        <w:rPr>
          <w:rFonts w:ascii="Times New Roman" w:eastAsia="Times New Roman" w:hAnsi="Times New Roman" w:cs="Times New Roman"/>
          <w:color w:val="000000"/>
          <w:sz w:val="24"/>
          <w:szCs w:val="24"/>
          <w:lang w:eastAsia="ru-RU"/>
        </w:rPr>
        <w:t>дата рождения</w:t>
      </w:r>
      <w:proofErr w:type="gramStart"/>
      <w:r w:rsidRPr="009D0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D001B">
        <w:rPr>
          <w:rFonts w:ascii="Times New Roman" w:eastAsia="Times New Roman" w:hAnsi="Times New Roman" w:cs="Times New Roman"/>
          <w:color w:val="000000"/>
          <w:sz w:val="24"/>
          <w:szCs w:val="24"/>
          <w:lang w:eastAsia="ru-RU"/>
        </w:rPr>
        <w:t>;</w:t>
      </w:r>
      <w:proofErr w:type="gramEnd"/>
    </w:p>
    <w:p w:rsidR="009360D6" w:rsidRPr="009D001B" w:rsidRDefault="009360D6" w:rsidP="009360D6">
      <w:pPr>
        <w:pStyle w:val="a3"/>
        <w:numPr>
          <w:ilvl w:val="0"/>
          <w:numId w:val="1"/>
        </w:num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9D001B">
        <w:rPr>
          <w:rFonts w:ascii="Times New Roman" w:eastAsia="Times New Roman" w:hAnsi="Times New Roman" w:cs="Times New Roman"/>
          <w:color w:val="000000"/>
          <w:sz w:val="24"/>
          <w:szCs w:val="24"/>
          <w:lang w:eastAsia="ru-RU"/>
        </w:rPr>
        <w:t>адрес регистрации и проживания, контактные телефоны, адреса электронной почты;</w:t>
      </w:r>
    </w:p>
    <w:p w:rsidR="009360D6" w:rsidRPr="009D001B" w:rsidRDefault="009360D6" w:rsidP="009360D6">
      <w:pPr>
        <w:pStyle w:val="a3"/>
        <w:numPr>
          <w:ilvl w:val="0"/>
          <w:numId w:val="1"/>
        </w:numPr>
        <w:spacing w:after="120" w:line="240" w:lineRule="auto"/>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14"/>
          <w:szCs w:val="14"/>
          <w:lang w:eastAsia="ru-RU"/>
        </w:rPr>
        <w:t>  </w:t>
      </w:r>
      <w:r w:rsidRPr="009D001B">
        <w:rPr>
          <w:rFonts w:ascii="Times New Roman" w:eastAsia="Times New Roman" w:hAnsi="Times New Roman" w:cs="Times New Roman"/>
          <w:color w:val="000000"/>
          <w:sz w:val="24"/>
          <w:szCs w:val="24"/>
          <w:lang w:eastAsia="ru-RU"/>
        </w:rPr>
        <w:t>паспортные данные родителей (законных представителей);</w:t>
      </w:r>
    </w:p>
    <w:p w:rsidR="009360D6" w:rsidRPr="009D001B" w:rsidRDefault="009360D6" w:rsidP="009360D6">
      <w:pPr>
        <w:pStyle w:val="a3"/>
        <w:numPr>
          <w:ilvl w:val="0"/>
          <w:numId w:val="1"/>
        </w:numPr>
        <w:spacing w:after="120" w:line="240" w:lineRule="auto"/>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данные свидетельства о рождении </w:t>
      </w:r>
      <w:r>
        <w:rPr>
          <w:rFonts w:ascii="Times New Roman" w:eastAsia="Times New Roman" w:hAnsi="Times New Roman" w:cs="Times New Roman"/>
          <w:color w:val="000000"/>
          <w:sz w:val="24"/>
          <w:szCs w:val="24"/>
          <w:lang w:eastAsia="ru-RU"/>
        </w:rPr>
        <w:t xml:space="preserve"> несовершеннолетних</w:t>
      </w:r>
      <w:r w:rsidRPr="009D001B">
        <w:rPr>
          <w:rFonts w:ascii="Times New Roman" w:eastAsia="Times New Roman" w:hAnsi="Times New Roman" w:cs="Times New Roman"/>
          <w:color w:val="000000"/>
          <w:sz w:val="24"/>
          <w:szCs w:val="24"/>
          <w:lang w:eastAsia="ru-RU"/>
        </w:rPr>
        <w:t>;</w:t>
      </w:r>
    </w:p>
    <w:p w:rsidR="009360D6" w:rsidRPr="005A65BE" w:rsidRDefault="009360D6" w:rsidP="009360D6">
      <w:pPr>
        <w:pStyle w:val="a3"/>
        <w:numPr>
          <w:ilvl w:val="0"/>
          <w:numId w:val="1"/>
        </w:numPr>
        <w:spacing w:after="120" w:line="240" w:lineRule="auto"/>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14"/>
          <w:szCs w:val="14"/>
          <w:lang w:eastAsia="ru-RU"/>
        </w:rPr>
        <w:t>  </w:t>
      </w:r>
      <w:r w:rsidRPr="009D001B">
        <w:rPr>
          <w:rFonts w:ascii="Times New Roman" w:eastAsia="Times New Roman" w:hAnsi="Times New Roman" w:cs="Times New Roman"/>
          <w:color w:val="000000"/>
          <w:sz w:val="24"/>
          <w:szCs w:val="24"/>
          <w:lang w:eastAsia="ru-RU"/>
        </w:rPr>
        <w:t>сведения о месте работы (учебы) родителей (законных представителей).</w:t>
      </w:r>
    </w:p>
    <w:p w:rsidR="009360D6" w:rsidRPr="005A65BE" w:rsidRDefault="009360D6" w:rsidP="009360D6">
      <w:pPr>
        <w:pStyle w:val="a3"/>
        <w:numPr>
          <w:ilvl w:val="0"/>
          <w:numId w:val="1"/>
        </w:num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анкетные данны</w:t>
      </w:r>
      <w:proofErr w:type="gramStart"/>
      <w:r>
        <w:rPr>
          <w:rFonts w:ascii="Times New Roman" w:eastAsia="Times New Roman" w:hAnsi="Times New Roman" w:cs="Times New Roman"/>
          <w:color w:val="000000"/>
          <w:sz w:val="24"/>
          <w:szCs w:val="24"/>
          <w:lang w:eastAsia="ru-RU"/>
        </w:rPr>
        <w:t>е(</w:t>
      </w:r>
      <w:proofErr w:type="gramEnd"/>
      <w:r>
        <w:rPr>
          <w:rFonts w:ascii="Times New Roman" w:eastAsia="Times New Roman" w:hAnsi="Times New Roman" w:cs="Times New Roman"/>
          <w:color w:val="000000"/>
          <w:sz w:val="24"/>
          <w:szCs w:val="24"/>
          <w:lang w:eastAsia="ru-RU"/>
        </w:rPr>
        <w:t xml:space="preserve"> семейное положение, наличие детей и иждивенцев).</w:t>
      </w:r>
    </w:p>
    <w:p w:rsidR="009360D6" w:rsidRPr="009D001B" w:rsidRDefault="009360D6" w:rsidP="009360D6">
      <w:pPr>
        <w:pStyle w:val="a3"/>
        <w:spacing w:after="120" w:line="240" w:lineRule="auto"/>
        <w:ind w:left="153"/>
        <w:jc w:val="both"/>
        <w:rPr>
          <w:rFonts w:ascii="Times New Roman" w:eastAsia="Times New Roman" w:hAnsi="Times New Roman" w:cs="Times New Roman"/>
          <w:sz w:val="24"/>
          <w:szCs w:val="24"/>
          <w:lang w:eastAsia="ru-RU"/>
        </w:rPr>
      </w:pPr>
    </w:p>
    <w:p w:rsidR="009360D6" w:rsidRPr="00476E50" w:rsidRDefault="009360D6" w:rsidP="009360D6">
      <w:pPr>
        <w:tabs>
          <w:tab w:val="left" w:pos="2925"/>
        </w:tabs>
        <w:spacing w:line="240" w:lineRule="auto"/>
        <w:jc w:val="both"/>
        <w:rPr>
          <w:rFonts w:ascii="Times New Roman" w:eastAsia="Calibri" w:hAnsi="Times New Roman" w:cs="Times New Roman"/>
          <w:b/>
          <w:sz w:val="28"/>
          <w:szCs w:val="28"/>
        </w:rPr>
      </w:pPr>
      <w:r w:rsidRPr="009D001B">
        <w:rPr>
          <w:rFonts w:ascii="Times New Roman" w:eastAsia="Times New Roman" w:hAnsi="Times New Roman" w:cs="Times New Roman"/>
          <w:sz w:val="24"/>
          <w:szCs w:val="24"/>
          <w:lang w:eastAsia="ru-RU"/>
        </w:rPr>
        <w:t> </w:t>
      </w:r>
      <w:r>
        <w:rPr>
          <w:rFonts w:ascii="Times New Roman" w:eastAsia="Calibri" w:hAnsi="Times New Roman" w:cs="Times New Roman"/>
          <w:sz w:val="28"/>
          <w:szCs w:val="28"/>
        </w:rPr>
        <w:t xml:space="preserve">                 </w:t>
      </w:r>
      <w:r w:rsidRPr="00476E50">
        <w:rPr>
          <w:rFonts w:ascii="Times New Roman" w:eastAsia="Calibri" w:hAnsi="Times New Roman" w:cs="Times New Roman"/>
          <w:b/>
          <w:sz w:val="28"/>
          <w:szCs w:val="28"/>
        </w:rPr>
        <w:t>3. ЗАЩИТА ПЕРСОНАЛЬНЫХ ДАННЫХ.</w:t>
      </w:r>
    </w:p>
    <w:p w:rsidR="009360D6" w:rsidRPr="00476E50" w:rsidRDefault="009360D6" w:rsidP="009360D6">
      <w:pPr>
        <w:spacing w:line="240" w:lineRule="auto"/>
        <w:jc w:val="both"/>
        <w:rPr>
          <w:rFonts w:ascii="Times New Roman" w:eastAsia="Calibri" w:hAnsi="Times New Roman" w:cs="Times New Roman"/>
          <w:sz w:val="28"/>
          <w:szCs w:val="28"/>
        </w:rPr>
      </w:pPr>
      <w:r w:rsidRPr="00476E50">
        <w:rPr>
          <w:rFonts w:ascii="Times New Roman" w:eastAsia="Calibri" w:hAnsi="Times New Roman" w:cs="Times New Roman"/>
          <w:sz w:val="28"/>
          <w:szCs w:val="28"/>
        </w:rPr>
        <w:t xml:space="preserve">3.1.Защите подлежат любые  персональные данные  </w:t>
      </w:r>
      <w:r>
        <w:rPr>
          <w:rFonts w:ascii="Times New Roman" w:eastAsia="Calibri" w:hAnsi="Times New Roman" w:cs="Times New Roman"/>
          <w:sz w:val="28"/>
          <w:szCs w:val="28"/>
        </w:rPr>
        <w:t xml:space="preserve"> </w:t>
      </w:r>
      <w:r>
        <w:rPr>
          <w:rFonts w:ascii="Times New Roman" w:hAnsi="Times New Roman"/>
          <w:sz w:val="28"/>
          <w:szCs w:val="28"/>
        </w:rPr>
        <w:t xml:space="preserve"> клиентов, находящихся на нестационарном обслуживании</w:t>
      </w:r>
      <w:r w:rsidRPr="00476E50">
        <w:rPr>
          <w:rFonts w:ascii="Times New Roman" w:eastAsia="Calibri" w:hAnsi="Times New Roman" w:cs="Times New Roman"/>
          <w:sz w:val="28"/>
          <w:szCs w:val="28"/>
        </w:rPr>
        <w:t xml:space="preserve">,   неправомерное  обращение с которыми  может  причинить  ущерб, как </w:t>
      </w:r>
      <w:r>
        <w:rPr>
          <w:rFonts w:ascii="Times New Roman" w:eastAsia="Calibri" w:hAnsi="Times New Roman" w:cs="Times New Roman"/>
          <w:sz w:val="28"/>
          <w:szCs w:val="28"/>
        </w:rPr>
        <w:t xml:space="preserve"> </w:t>
      </w:r>
      <w:r>
        <w:rPr>
          <w:rFonts w:ascii="Times New Roman" w:hAnsi="Times New Roman"/>
          <w:sz w:val="28"/>
          <w:szCs w:val="28"/>
        </w:rPr>
        <w:t xml:space="preserve"> клиенту</w:t>
      </w:r>
      <w:r w:rsidRPr="00476E50">
        <w:rPr>
          <w:rFonts w:ascii="Times New Roman" w:eastAsia="Calibri" w:hAnsi="Times New Roman" w:cs="Times New Roman"/>
          <w:sz w:val="28"/>
          <w:szCs w:val="28"/>
        </w:rPr>
        <w:t xml:space="preserve">, так и </w:t>
      </w:r>
      <w:r>
        <w:rPr>
          <w:rFonts w:ascii="Times New Roman" w:eastAsia="Calibri" w:hAnsi="Times New Roman" w:cs="Times New Roman"/>
          <w:sz w:val="28"/>
          <w:szCs w:val="28"/>
        </w:rPr>
        <w:t xml:space="preserve">учреждению </w:t>
      </w:r>
      <w:r w:rsidRPr="00476E50">
        <w:rPr>
          <w:rFonts w:ascii="Times New Roman" w:eastAsia="Calibri" w:hAnsi="Times New Roman" w:cs="Times New Roman"/>
          <w:sz w:val="28"/>
          <w:szCs w:val="28"/>
        </w:rPr>
        <w:t>.</w:t>
      </w:r>
    </w:p>
    <w:p w:rsidR="009360D6" w:rsidRDefault="009360D6" w:rsidP="009360D6">
      <w:pPr>
        <w:spacing w:line="240" w:lineRule="auto"/>
        <w:jc w:val="both"/>
        <w:rPr>
          <w:rFonts w:ascii="Times New Roman" w:eastAsia="Calibri" w:hAnsi="Times New Roman" w:cs="Times New Roman"/>
          <w:sz w:val="28"/>
          <w:szCs w:val="28"/>
        </w:rPr>
      </w:pPr>
      <w:r w:rsidRPr="00476E50">
        <w:rPr>
          <w:rFonts w:ascii="Times New Roman" w:eastAsia="Calibri" w:hAnsi="Times New Roman" w:cs="Times New Roman"/>
          <w:sz w:val="28"/>
          <w:szCs w:val="28"/>
        </w:rPr>
        <w:t>3.2. Для защиты персональных  данных необходимо:</w:t>
      </w:r>
    </w:p>
    <w:p w:rsidR="009360D6" w:rsidRDefault="009360D6" w:rsidP="009360D6">
      <w:pPr>
        <w:numPr>
          <w:ilvl w:val="0"/>
          <w:numId w:val="3"/>
        </w:numPr>
        <w:spacing w:line="240" w:lineRule="auto"/>
        <w:jc w:val="both"/>
        <w:rPr>
          <w:rFonts w:ascii="Times New Roman" w:eastAsia="Calibri" w:hAnsi="Times New Roman" w:cs="Times New Roman"/>
          <w:sz w:val="28"/>
          <w:szCs w:val="28"/>
        </w:rPr>
      </w:pPr>
      <w:r w:rsidRPr="00070C2B">
        <w:rPr>
          <w:rFonts w:ascii="Times New Roman" w:eastAsia="Calibri" w:hAnsi="Times New Roman" w:cs="Times New Roman"/>
          <w:sz w:val="28"/>
          <w:szCs w:val="28"/>
        </w:rPr>
        <w:lastRenderedPageBreak/>
        <w:t xml:space="preserve">предотвращение утечки, хищения, утраты, искажения, подделки </w:t>
      </w:r>
      <w:r>
        <w:rPr>
          <w:rFonts w:ascii="Times New Roman" w:eastAsia="Calibri" w:hAnsi="Times New Roman" w:cs="Times New Roman"/>
          <w:sz w:val="28"/>
          <w:szCs w:val="28"/>
        </w:rPr>
        <w:t xml:space="preserve">документов и </w:t>
      </w:r>
      <w:r w:rsidRPr="00070C2B">
        <w:rPr>
          <w:rFonts w:ascii="Times New Roman" w:eastAsia="Calibri" w:hAnsi="Times New Roman" w:cs="Times New Roman"/>
          <w:sz w:val="28"/>
          <w:szCs w:val="28"/>
        </w:rPr>
        <w:t>информации;</w:t>
      </w:r>
    </w:p>
    <w:p w:rsidR="009360D6" w:rsidRDefault="009360D6" w:rsidP="009360D6">
      <w:pPr>
        <w:numPr>
          <w:ilvl w:val="0"/>
          <w:numId w:val="3"/>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предотвращение</w:t>
      </w:r>
      <w:r w:rsidRPr="00070C2B">
        <w:rPr>
          <w:rFonts w:ascii="Times New Roman" w:eastAsia="Calibri" w:hAnsi="Times New Roman" w:cs="Times New Roman"/>
          <w:sz w:val="28"/>
          <w:szCs w:val="28"/>
        </w:rPr>
        <w:t xml:space="preserve"> несанкционированных  действий по уничтожению,  искажению, блокированию информации;</w:t>
      </w:r>
    </w:p>
    <w:p w:rsidR="009360D6" w:rsidRDefault="009360D6" w:rsidP="009360D6">
      <w:pPr>
        <w:numPr>
          <w:ilvl w:val="0"/>
          <w:numId w:val="3"/>
        </w:numPr>
        <w:spacing w:line="240" w:lineRule="auto"/>
        <w:jc w:val="both"/>
        <w:rPr>
          <w:rFonts w:ascii="Times New Roman" w:eastAsia="Calibri" w:hAnsi="Times New Roman" w:cs="Times New Roman"/>
          <w:sz w:val="28"/>
          <w:szCs w:val="28"/>
        </w:rPr>
      </w:pPr>
      <w:r w:rsidRPr="00070C2B">
        <w:rPr>
          <w:rFonts w:ascii="Times New Roman" w:eastAsia="Calibri" w:hAnsi="Times New Roman" w:cs="Times New Roman"/>
          <w:sz w:val="28"/>
          <w:szCs w:val="28"/>
        </w:rPr>
        <w:t xml:space="preserve">защита конституционных  прав  граждан </w:t>
      </w:r>
      <w:r>
        <w:rPr>
          <w:rFonts w:ascii="Times New Roman" w:eastAsia="Calibri" w:hAnsi="Times New Roman" w:cs="Times New Roman"/>
          <w:sz w:val="28"/>
          <w:szCs w:val="28"/>
        </w:rPr>
        <w:t xml:space="preserve">(в данном случае воспитанника) </w:t>
      </w:r>
      <w:r w:rsidRPr="00070C2B">
        <w:rPr>
          <w:rFonts w:ascii="Times New Roman" w:eastAsia="Calibri" w:hAnsi="Times New Roman" w:cs="Times New Roman"/>
          <w:sz w:val="28"/>
          <w:szCs w:val="28"/>
        </w:rPr>
        <w:t>на сохранение  личной  тайны  и конфиденциальности  персональных данных;</w:t>
      </w:r>
    </w:p>
    <w:p w:rsidR="009360D6" w:rsidRPr="00476E50" w:rsidRDefault="009360D6" w:rsidP="009360D6">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360D6" w:rsidRPr="009D001B" w:rsidRDefault="009360D6" w:rsidP="009360D6">
      <w:pPr>
        <w:spacing w:after="120" w:line="240" w:lineRule="auto"/>
        <w:jc w:val="both"/>
        <w:rPr>
          <w:rFonts w:ascii="Times New Roman" w:eastAsia="Times New Roman" w:hAnsi="Times New Roman" w:cs="Times New Roman"/>
          <w:sz w:val="24"/>
          <w:szCs w:val="24"/>
          <w:lang w:eastAsia="ru-RU"/>
        </w:rPr>
      </w:pPr>
    </w:p>
    <w:p w:rsidR="009360D6" w:rsidRPr="009D001B" w:rsidRDefault="009360D6" w:rsidP="009360D6">
      <w:pPr>
        <w:spacing w:after="120" w:line="240" w:lineRule="auto"/>
        <w:jc w:val="center"/>
        <w:rPr>
          <w:rFonts w:ascii="Times New Roman" w:eastAsia="Times New Roman" w:hAnsi="Times New Roman" w:cs="Times New Roman"/>
          <w:sz w:val="24"/>
          <w:szCs w:val="24"/>
          <w:lang w:eastAsia="ru-RU"/>
        </w:rPr>
      </w:pPr>
      <w:r w:rsidRPr="009D001B">
        <w:rPr>
          <w:rFonts w:ascii="Times New Roman" w:eastAsia="Times New Roman" w:hAnsi="Times New Roman" w:cs="Times New Roman"/>
          <w:b/>
          <w:bCs/>
          <w:iCs/>
          <w:color w:val="000000"/>
          <w:sz w:val="24"/>
          <w:szCs w:val="24"/>
          <w:lang w:eastAsia="ru-RU"/>
        </w:rPr>
        <w:t>3. Порядок получения и обработки персональных данных учащихся, воспитанников и их родителей (законных представителей)</w:t>
      </w:r>
    </w:p>
    <w:p w:rsidR="009360D6" w:rsidRPr="009D001B" w:rsidRDefault="009360D6" w:rsidP="009360D6">
      <w:pPr>
        <w:spacing w:after="120" w:line="240" w:lineRule="auto"/>
        <w:jc w:val="center"/>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3.1.</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Под обработкой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понимается получение, хранение, комбинирование, передача или любое другое использование персональных данных учащихся, воспитанников и их родителей (законных представителей).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3.2.</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В целях обеспечения прав и свобод человека и гражданина учреждение и ее представители при обработке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обязаны соблюдать следующие общие требования:</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Обработка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может осуществляться исключительно в целях обеспечения соблюдения законов и иных нормативных правовых актов, регламентирующих образовательную и воспитательную деятельность учреждения</w:t>
      </w:r>
      <w:r w:rsidRPr="009D001B">
        <w:rPr>
          <w:rFonts w:ascii="Times New Roman" w:eastAsia="Times New Roman" w:hAnsi="Times New Roman" w:cs="Times New Roman"/>
          <w:sz w:val="24"/>
          <w:szCs w:val="24"/>
          <w:lang w:eastAsia="ru-RU"/>
        </w:rPr>
        <w:t>;</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При определении объема и </w:t>
      </w:r>
      <w:proofErr w:type="gramStart"/>
      <w:r w:rsidRPr="009D001B">
        <w:rPr>
          <w:rFonts w:ascii="Times New Roman" w:eastAsia="Times New Roman" w:hAnsi="Times New Roman" w:cs="Times New Roman"/>
          <w:color w:val="000000"/>
          <w:sz w:val="24"/>
          <w:szCs w:val="24"/>
          <w:lang w:eastAsia="ru-RU"/>
        </w:rPr>
        <w:t>содержания</w:t>
      </w:r>
      <w:proofErr w:type="gramEnd"/>
      <w:r w:rsidRPr="009D001B">
        <w:rPr>
          <w:rFonts w:ascii="Times New Roman" w:eastAsia="Times New Roman" w:hAnsi="Times New Roman" w:cs="Times New Roman"/>
          <w:color w:val="000000"/>
          <w:sz w:val="24"/>
          <w:szCs w:val="24"/>
          <w:lang w:eastAsia="ru-RU"/>
        </w:rPr>
        <w:t xml:space="preserve"> обрабатываемых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учреждение руководствуется Конституцией Российской Федерации,</w:t>
      </w:r>
      <w:r w:rsidRPr="009D001B">
        <w:rPr>
          <w:rFonts w:ascii="Times New Roman" w:eastAsia="Times New Roman" w:hAnsi="Times New Roman" w:cs="Times New Roman"/>
          <w:sz w:val="24"/>
          <w:szCs w:val="24"/>
          <w:lang w:eastAsia="ru-RU"/>
        </w:rPr>
        <w:t xml:space="preserve"> нормативными и распорядительными документами </w:t>
      </w:r>
      <w:proofErr w:type="spellStart"/>
      <w:r w:rsidRPr="009D001B">
        <w:rPr>
          <w:rFonts w:ascii="Times New Roman" w:eastAsia="Times New Roman" w:hAnsi="Times New Roman" w:cs="Times New Roman"/>
          <w:sz w:val="24"/>
          <w:szCs w:val="24"/>
          <w:lang w:eastAsia="ru-RU"/>
        </w:rPr>
        <w:t>Минобрнауки</w:t>
      </w:r>
      <w:proofErr w:type="spellEnd"/>
      <w:r w:rsidRPr="009D001B">
        <w:rPr>
          <w:rFonts w:ascii="Times New Roman" w:eastAsia="Times New Roman" w:hAnsi="Times New Roman" w:cs="Times New Roman"/>
          <w:sz w:val="24"/>
          <w:szCs w:val="24"/>
          <w:lang w:eastAsia="ru-RU"/>
        </w:rPr>
        <w:t xml:space="preserve"> России, </w:t>
      </w:r>
      <w:proofErr w:type="spellStart"/>
      <w:r w:rsidRPr="009D001B">
        <w:rPr>
          <w:rFonts w:ascii="Times New Roman" w:eastAsia="Times New Roman" w:hAnsi="Times New Roman" w:cs="Times New Roman"/>
          <w:sz w:val="24"/>
          <w:szCs w:val="24"/>
          <w:lang w:eastAsia="ru-RU"/>
        </w:rPr>
        <w:t>Рособразования</w:t>
      </w:r>
      <w:proofErr w:type="spellEnd"/>
      <w:r w:rsidRPr="009D001B">
        <w:rPr>
          <w:rFonts w:ascii="Times New Roman" w:eastAsia="Times New Roman" w:hAnsi="Times New Roman" w:cs="Times New Roman"/>
          <w:sz w:val="24"/>
          <w:szCs w:val="24"/>
          <w:lang w:eastAsia="ru-RU"/>
        </w:rPr>
        <w:t xml:space="preserve"> и </w:t>
      </w:r>
      <w:proofErr w:type="spellStart"/>
      <w:r w:rsidRPr="009D001B">
        <w:rPr>
          <w:rFonts w:ascii="Times New Roman" w:eastAsia="Times New Roman" w:hAnsi="Times New Roman" w:cs="Times New Roman"/>
          <w:sz w:val="24"/>
          <w:szCs w:val="24"/>
          <w:lang w:eastAsia="ru-RU"/>
        </w:rPr>
        <w:t>Рособрнадзора</w:t>
      </w:r>
      <w:proofErr w:type="spellEnd"/>
      <w:r w:rsidRPr="009D001B">
        <w:rPr>
          <w:rFonts w:ascii="Times New Roman" w:eastAsia="Times New Roman" w:hAnsi="Times New Roman" w:cs="Times New Roman"/>
          <w:sz w:val="24"/>
          <w:szCs w:val="24"/>
          <w:lang w:eastAsia="ru-RU"/>
        </w:rPr>
        <w:t>, Устава учреждения;</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Получение персональных данных осуществляется путем представления их родителем (законным представителем) ребенка лично</w:t>
      </w:r>
      <w:r w:rsidRPr="009D001B">
        <w:rPr>
          <w:rFonts w:ascii="Times New Roman" w:eastAsia="Times New Roman" w:hAnsi="Times New Roman" w:cs="Times New Roman"/>
          <w:sz w:val="24"/>
          <w:szCs w:val="24"/>
          <w:lang w:eastAsia="ru-RU"/>
        </w:rPr>
        <w:t>;</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sz w:val="24"/>
          <w:szCs w:val="24"/>
          <w:lang w:eastAsia="ru-RU"/>
        </w:rPr>
        <w:t>Родитель (законный представитель) ребенка обязан предоставлять учреждению достоверные сведения о себе, своем ребенке и своевременно сообщать ему об изменении этих персональных данных. Учреждение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Учреждение не имеет права получать и обрабатывать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о политических, религиозных и иных убеждениях и частной жизни субъектов персональных данных.</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proofErr w:type="spellStart"/>
      <w:r w:rsidRPr="009D001B">
        <w:rPr>
          <w:rFonts w:ascii="Times New Roman" w:eastAsia="Times New Roman" w:hAnsi="Times New Roman" w:cs="Times New Roman"/>
          <w:color w:val="000000"/>
          <w:sz w:val="24"/>
          <w:szCs w:val="24"/>
          <w:lang w:eastAsia="ru-RU"/>
        </w:rPr>
        <w:t>Учреждене</w:t>
      </w:r>
      <w:proofErr w:type="spellEnd"/>
      <w:r w:rsidRPr="009D001B">
        <w:rPr>
          <w:rFonts w:ascii="Times New Roman" w:eastAsia="Times New Roman" w:hAnsi="Times New Roman" w:cs="Times New Roman"/>
          <w:color w:val="000000"/>
          <w:sz w:val="24"/>
          <w:szCs w:val="24"/>
          <w:lang w:eastAsia="ru-RU"/>
        </w:rPr>
        <w:t xml:space="preserve"> не имеет право получать и обрабатывать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r w:rsidRPr="009D001B">
        <w:rPr>
          <w:rFonts w:ascii="Times New Roman" w:eastAsia="Times New Roman" w:hAnsi="Times New Roman" w:cs="Times New Roman"/>
          <w:sz w:val="24"/>
          <w:szCs w:val="24"/>
          <w:lang w:eastAsia="ru-RU"/>
        </w:rPr>
        <w:t>;</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3.3.</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К обработке, передаче и хранению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могут иметь доступ сотрудники, список которых утвержден приказом директора учреждения. Список </w:t>
      </w:r>
      <w:proofErr w:type="gramStart"/>
      <w:r w:rsidRPr="009D001B">
        <w:rPr>
          <w:rFonts w:ascii="Times New Roman" w:eastAsia="Times New Roman" w:hAnsi="Times New Roman" w:cs="Times New Roman"/>
          <w:color w:val="000000"/>
          <w:sz w:val="24"/>
          <w:szCs w:val="24"/>
          <w:lang w:eastAsia="ru-RU"/>
        </w:rPr>
        <w:t>должностей, имеющих доступ к персональным данным представлен</w:t>
      </w:r>
      <w:proofErr w:type="gramEnd"/>
      <w:r w:rsidRPr="009D001B">
        <w:rPr>
          <w:rFonts w:ascii="Times New Roman" w:eastAsia="Times New Roman" w:hAnsi="Times New Roman" w:cs="Times New Roman"/>
          <w:color w:val="000000"/>
          <w:sz w:val="24"/>
          <w:szCs w:val="24"/>
          <w:lang w:eastAsia="ru-RU"/>
        </w:rPr>
        <w:t xml:space="preserve"> в Приложении № 1.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3.4.</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w:t>
      </w:r>
      <w:r w:rsidRPr="009D001B">
        <w:rPr>
          <w:rFonts w:ascii="Times New Roman" w:eastAsia="Times New Roman" w:hAnsi="Times New Roman" w:cs="Times New Roman"/>
          <w:color w:val="000000"/>
          <w:sz w:val="24"/>
          <w:szCs w:val="24"/>
          <w:lang w:eastAsia="ru-RU"/>
        </w:rPr>
        <w:lastRenderedPageBreak/>
        <w:t>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3.5.</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Передача персональных данных учащихся, воспитанников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При передаче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учреждение должно соблюдать следующие требования: </w:t>
      </w:r>
    </w:p>
    <w:p w:rsidR="009360D6" w:rsidRPr="009D001B" w:rsidRDefault="009360D6" w:rsidP="009360D6">
      <w:pPr>
        <w:pStyle w:val="a3"/>
        <w:numPr>
          <w:ilvl w:val="0"/>
          <w:numId w:val="1"/>
        </w:numPr>
        <w:spacing w:after="120" w:line="240" w:lineRule="auto"/>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 xml:space="preserve">   не сообщать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 </w:t>
      </w:r>
    </w:p>
    <w:p w:rsidR="009360D6" w:rsidRPr="009D001B" w:rsidRDefault="009360D6" w:rsidP="009360D6">
      <w:pPr>
        <w:pStyle w:val="a3"/>
        <w:numPr>
          <w:ilvl w:val="0"/>
          <w:numId w:val="1"/>
        </w:numPr>
        <w:spacing w:after="120" w:line="240" w:lineRule="auto"/>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 xml:space="preserve">   предупредить лиц, получающих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обязаны соблюдать режим секретности (конфиденциальности). Данное положение не распространяется на обмен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в порядке, установленном федеральными законами; </w:t>
      </w:r>
    </w:p>
    <w:p w:rsidR="009360D6" w:rsidRPr="009D001B" w:rsidRDefault="009360D6" w:rsidP="009360D6">
      <w:pPr>
        <w:pStyle w:val="a3"/>
        <w:numPr>
          <w:ilvl w:val="0"/>
          <w:numId w:val="1"/>
        </w:numPr>
        <w:spacing w:after="120" w:line="240" w:lineRule="auto"/>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 xml:space="preserve">   разрешать доступ к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только специально уполномоченным лицам, определенным приказом директора, при этом указанные лица должны иметь право получать только те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которые необходимы для выполнения конкретных функций; </w:t>
      </w:r>
    </w:p>
    <w:p w:rsidR="009360D6" w:rsidRPr="009D001B" w:rsidRDefault="009360D6" w:rsidP="009360D6">
      <w:pPr>
        <w:pStyle w:val="a3"/>
        <w:numPr>
          <w:ilvl w:val="0"/>
          <w:numId w:val="1"/>
        </w:numPr>
        <w:spacing w:after="120" w:line="240" w:lineRule="auto"/>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 xml:space="preserve">   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воспитательного процесса;</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Pr="009D001B">
        <w:rPr>
          <w:rFonts w:ascii="Times New Roman" w:eastAsia="Times New Roman" w:hAnsi="Times New Roman" w:cs="Times New Roman"/>
          <w:sz w:val="24"/>
          <w:szCs w:val="24"/>
          <w:lang w:eastAsia="ru-RU"/>
        </w:rPr>
        <w:t>;</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При передаче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за пределы организации учреждение не должно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r w:rsidRPr="009D001B">
        <w:rPr>
          <w:rFonts w:ascii="Times New Roman" w:eastAsia="Times New Roman" w:hAnsi="Times New Roman" w:cs="Times New Roman"/>
          <w:sz w:val="24"/>
          <w:szCs w:val="24"/>
          <w:lang w:eastAsia="ru-RU"/>
        </w:rPr>
        <w:t>.</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3.6.</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Все меры обеспечения безопасности при сборе, обработке и хранении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распространяются как на бумажные, так и на электронные (автоматизированные) носители информации.</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3.7.</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3.9.</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sz w:val="24"/>
          <w:szCs w:val="24"/>
          <w:lang w:eastAsia="ru-RU"/>
        </w:rPr>
        <w:t xml:space="preserve">Предоставление </w:t>
      </w:r>
      <w:proofErr w:type="spellStart"/>
      <w:r w:rsidRPr="009D001B">
        <w:rPr>
          <w:rFonts w:ascii="Times New Roman" w:eastAsia="Times New Roman" w:hAnsi="Times New Roman" w:cs="Times New Roman"/>
          <w:sz w:val="24"/>
          <w:szCs w:val="24"/>
          <w:lang w:eastAsia="ru-RU"/>
        </w:rPr>
        <w:t>ПДн</w:t>
      </w:r>
      <w:proofErr w:type="spellEnd"/>
      <w:r w:rsidRPr="009D001B">
        <w:rPr>
          <w:rFonts w:ascii="Times New Roman" w:eastAsia="Times New Roman" w:hAnsi="Times New Roman" w:cs="Times New Roman"/>
          <w:sz w:val="24"/>
          <w:szCs w:val="24"/>
          <w:lang w:eastAsia="ru-RU"/>
        </w:rPr>
        <w:t xml:space="preserve"> государственным органам производится в соответствии с требованиями действующего законодательства и настоящим Положением.</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3.10 </w:t>
      </w:r>
      <w:r w:rsidRPr="009D001B">
        <w:rPr>
          <w:rFonts w:ascii="Times New Roman" w:eastAsia="Times New Roman" w:hAnsi="Times New Roman" w:cs="Times New Roman"/>
          <w:sz w:val="24"/>
          <w:szCs w:val="24"/>
          <w:lang w:eastAsia="ru-RU"/>
        </w:rPr>
        <w:t xml:space="preserve">Документы, содержащие </w:t>
      </w:r>
      <w:proofErr w:type="spellStart"/>
      <w:r w:rsidRPr="009D001B">
        <w:rPr>
          <w:rFonts w:ascii="Times New Roman" w:eastAsia="Times New Roman" w:hAnsi="Times New Roman" w:cs="Times New Roman"/>
          <w:sz w:val="24"/>
          <w:szCs w:val="24"/>
          <w:lang w:eastAsia="ru-RU"/>
        </w:rPr>
        <w:t>ПДн</w:t>
      </w:r>
      <w:proofErr w:type="spellEnd"/>
      <w:r w:rsidRPr="009D001B">
        <w:rPr>
          <w:rFonts w:ascii="Times New Roman" w:eastAsia="Times New Roman" w:hAnsi="Times New Roman" w:cs="Times New Roman"/>
          <w:sz w:val="24"/>
          <w:szCs w:val="24"/>
          <w:lang w:eastAsia="ru-RU"/>
        </w:rPr>
        <w:t>,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9360D6" w:rsidRPr="009D001B" w:rsidRDefault="009360D6" w:rsidP="009360D6">
      <w:pPr>
        <w:spacing w:after="120" w:line="240" w:lineRule="auto"/>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 </w:t>
      </w:r>
    </w:p>
    <w:p w:rsidR="009360D6" w:rsidRPr="009D001B" w:rsidRDefault="009360D6" w:rsidP="009360D6">
      <w:pPr>
        <w:spacing w:after="120" w:line="240" w:lineRule="auto"/>
        <w:jc w:val="center"/>
        <w:rPr>
          <w:rFonts w:ascii="Times New Roman" w:eastAsia="Times New Roman" w:hAnsi="Times New Roman" w:cs="Times New Roman"/>
          <w:sz w:val="24"/>
          <w:szCs w:val="24"/>
          <w:lang w:eastAsia="ru-RU"/>
        </w:rPr>
      </w:pPr>
      <w:r w:rsidRPr="009D001B">
        <w:rPr>
          <w:rFonts w:ascii="Times New Roman" w:eastAsia="Times New Roman" w:hAnsi="Times New Roman" w:cs="Times New Roman"/>
          <w:b/>
          <w:bCs/>
          <w:iCs/>
          <w:color w:val="000000"/>
          <w:sz w:val="24"/>
          <w:szCs w:val="24"/>
          <w:lang w:eastAsia="ru-RU"/>
        </w:rPr>
        <w:t>4. Доступ к персональным данным</w:t>
      </w:r>
    </w:p>
    <w:p w:rsidR="009360D6" w:rsidRPr="009D001B" w:rsidRDefault="009360D6" w:rsidP="009360D6">
      <w:pPr>
        <w:spacing w:after="120" w:line="240" w:lineRule="auto"/>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 xml:space="preserve">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lastRenderedPageBreak/>
        <w:t>4.1.</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Внутренний доступ (доступ внутри организации) определяется перечнем лиц, имеющих доступ к персональным данным учащихся, воспитанников и их родителей (законных представителей), определяется приказом директора учреждения.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4.2.</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Внешний доступ:</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w:t>
      </w:r>
      <w:r w:rsidRPr="009D001B">
        <w:rPr>
          <w:rFonts w:ascii="Times New Roman" w:eastAsia="Times New Roman" w:hAnsi="Times New Roman" w:cs="Times New Roman"/>
          <w:color w:val="000000"/>
          <w:sz w:val="14"/>
          <w:szCs w:val="14"/>
          <w:lang w:eastAsia="ru-RU"/>
        </w:rPr>
        <w:t xml:space="preserve">         </w:t>
      </w:r>
      <w:proofErr w:type="spellStart"/>
      <w:r w:rsidRPr="009D001B">
        <w:rPr>
          <w:rFonts w:ascii="Times New Roman" w:eastAsia="Times New Roman" w:hAnsi="Times New Roman" w:cs="Times New Roman"/>
          <w:color w:val="000000"/>
          <w:sz w:val="24"/>
          <w:szCs w:val="24"/>
          <w:lang w:eastAsia="ru-RU"/>
        </w:rPr>
        <w:t>Надзорно-контрольные</w:t>
      </w:r>
      <w:proofErr w:type="spellEnd"/>
      <w:r w:rsidRPr="009D001B">
        <w:rPr>
          <w:rFonts w:ascii="Times New Roman" w:eastAsia="Times New Roman" w:hAnsi="Times New Roman" w:cs="Times New Roman"/>
          <w:color w:val="000000"/>
          <w:sz w:val="24"/>
          <w:szCs w:val="24"/>
          <w:lang w:eastAsia="ru-RU"/>
        </w:rPr>
        <w:t xml:space="preserve"> органы имеют доступ к информации только в сфере своей компетенции.</w:t>
      </w:r>
    </w:p>
    <w:p w:rsidR="009360D6" w:rsidRPr="009D001B" w:rsidRDefault="009360D6" w:rsidP="009360D6">
      <w:pPr>
        <w:spacing w:after="120" w:line="240" w:lineRule="auto"/>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  </w:t>
      </w:r>
    </w:p>
    <w:p w:rsidR="009360D6" w:rsidRPr="009D001B" w:rsidRDefault="009360D6" w:rsidP="009360D6">
      <w:pPr>
        <w:spacing w:after="120" w:line="240" w:lineRule="auto"/>
        <w:jc w:val="center"/>
        <w:rPr>
          <w:rFonts w:ascii="Times New Roman" w:eastAsia="Times New Roman" w:hAnsi="Times New Roman" w:cs="Times New Roman"/>
          <w:sz w:val="24"/>
          <w:szCs w:val="24"/>
          <w:lang w:eastAsia="ru-RU"/>
        </w:rPr>
      </w:pPr>
      <w:r w:rsidRPr="009D001B">
        <w:rPr>
          <w:rFonts w:ascii="Times New Roman" w:eastAsia="Times New Roman" w:hAnsi="Times New Roman" w:cs="Times New Roman"/>
          <w:b/>
          <w:bCs/>
          <w:iCs/>
          <w:color w:val="000000"/>
          <w:sz w:val="24"/>
          <w:szCs w:val="24"/>
          <w:lang w:eastAsia="ru-RU"/>
        </w:rPr>
        <w:t>5. Угроза утраты персональных данных</w:t>
      </w:r>
    </w:p>
    <w:p w:rsidR="009360D6" w:rsidRPr="009D001B" w:rsidRDefault="009360D6" w:rsidP="009360D6">
      <w:pPr>
        <w:spacing w:after="120" w:line="240" w:lineRule="auto"/>
        <w:jc w:val="center"/>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5.1.</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5.2.</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5.3.</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5.4.</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Защита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от неправомерного их использования или утраты должна быть обеспечена учреждением за счет его сре</w:t>
      </w:r>
      <w:proofErr w:type="gramStart"/>
      <w:r w:rsidRPr="009D001B">
        <w:rPr>
          <w:rFonts w:ascii="Times New Roman" w:eastAsia="Times New Roman" w:hAnsi="Times New Roman" w:cs="Times New Roman"/>
          <w:color w:val="000000"/>
          <w:sz w:val="24"/>
          <w:szCs w:val="24"/>
          <w:lang w:eastAsia="ru-RU"/>
        </w:rPr>
        <w:t>дств в п</w:t>
      </w:r>
      <w:proofErr w:type="gramEnd"/>
      <w:r w:rsidRPr="009D001B">
        <w:rPr>
          <w:rFonts w:ascii="Times New Roman" w:eastAsia="Times New Roman" w:hAnsi="Times New Roman" w:cs="Times New Roman"/>
          <w:color w:val="000000"/>
          <w:sz w:val="24"/>
          <w:szCs w:val="24"/>
          <w:lang w:eastAsia="ru-RU"/>
        </w:rPr>
        <w:t xml:space="preserve">орядке, установленном федеральным законом. </w:t>
      </w:r>
    </w:p>
    <w:p w:rsidR="009360D6" w:rsidRPr="009D001B" w:rsidRDefault="009360D6" w:rsidP="009360D6">
      <w:pPr>
        <w:spacing w:after="120" w:line="240" w:lineRule="auto"/>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5.5.</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«Внутренняя защита»:</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r w:rsidRPr="009D001B">
        <w:rPr>
          <w:rFonts w:ascii="Times New Roman" w:eastAsia="Times New Roman" w:hAnsi="Times New Roman" w:cs="Times New Roman"/>
          <w:sz w:val="24"/>
          <w:szCs w:val="24"/>
          <w:lang w:eastAsia="ru-RU"/>
        </w:rPr>
        <w:t>;</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proofErr w:type="gramStart"/>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Для обеспечении внутренней защиты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w:t>
      </w:r>
      <w:proofErr w:type="gramEnd"/>
      <w:r w:rsidRPr="009D001B">
        <w:rPr>
          <w:rFonts w:ascii="Times New Roman" w:eastAsia="Times New Roman" w:hAnsi="Times New Roman" w:cs="Times New Roman"/>
          <w:color w:val="000000"/>
          <w:sz w:val="24"/>
          <w:szCs w:val="24"/>
          <w:lang w:eastAsia="ru-RU"/>
        </w:rPr>
        <w:t xml:space="preserve">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lastRenderedPageBreak/>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Защита персональных данных на электронных носителях. Все папки, содержащие персональные данные учащихся, воспитанников и их родителей (законных представителей), должны быть защищены паролем.</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5.6.</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«Внешняя защита»:</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sidRPr="009D001B">
        <w:rPr>
          <w:rFonts w:ascii="Times New Roman" w:eastAsia="Times New Roman" w:hAnsi="Times New Roman" w:cs="Times New Roman"/>
          <w:sz w:val="24"/>
          <w:szCs w:val="24"/>
          <w:lang w:eastAsia="ru-RU"/>
        </w:rPr>
        <w:t>;</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r w:rsidRPr="009D001B">
        <w:rPr>
          <w:rFonts w:ascii="Times New Roman" w:eastAsia="Times New Roman" w:hAnsi="Times New Roman" w:cs="Times New Roman"/>
          <w:sz w:val="24"/>
          <w:szCs w:val="24"/>
          <w:lang w:eastAsia="ru-RU"/>
        </w:rPr>
        <w:t>;</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Для обеспечения внешней защиты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xml:space="preserve">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r w:rsidRPr="009D001B">
        <w:rPr>
          <w:rFonts w:ascii="Times New Roman" w:eastAsia="Times New Roman" w:hAnsi="Times New Roman" w:cs="Times New Roman"/>
          <w:sz w:val="24"/>
          <w:szCs w:val="24"/>
          <w:lang w:eastAsia="ru-RU"/>
        </w:rPr>
        <w:t>.</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5.7.</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воспитанников и их родителей (законных представителей).</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5.8.</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По возможности персональные данные обезличиваются.</w:t>
      </w:r>
    </w:p>
    <w:p w:rsidR="009360D6" w:rsidRPr="009D001B" w:rsidRDefault="009360D6" w:rsidP="009360D6">
      <w:pPr>
        <w:spacing w:after="120" w:line="240" w:lineRule="auto"/>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 </w:t>
      </w:r>
    </w:p>
    <w:p w:rsidR="009360D6" w:rsidRPr="009D001B" w:rsidRDefault="009360D6" w:rsidP="009360D6">
      <w:pPr>
        <w:spacing w:after="120" w:line="240" w:lineRule="auto"/>
        <w:jc w:val="center"/>
        <w:rPr>
          <w:rFonts w:ascii="Times New Roman" w:eastAsia="Times New Roman" w:hAnsi="Times New Roman" w:cs="Times New Roman"/>
          <w:b/>
          <w:bCs/>
          <w:i/>
          <w:iCs/>
          <w:color w:val="000000"/>
          <w:sz w:val="24"/>
          <w:szCs w:val="24"/>
          <w:lang w:eastAsia="ru-RU"/>
        </w:rPr>
      </w:pPr>
    </w:p>
    <w:p w:rsidR="009360D6" w:rsidRPr="009D001B" w:rsidRDefault="009360D6" w:rsidP="009360D6">
      <w:pPr>
        <w:spacing w:after="120" w:line="240" w:lineRule="auto"/>
        <w:jc w:val="center"/>
        <w:rPr>
          <w:rFonts w:ascii="Times New Roman" w:eastAsia="Times New Roman" w:hAnsi="Times New Roman" w:cs="Times New Roman"/>
          <w:sz w:val="24"/>
          <w:szCs w:val="24"/>
          <w:lang w:eastAsia="ru-RU"/>
        </w:rPr>
      </w:pPr>
      <w:r w:rsidRPr="009D001B">
        <w:rPr>
          <w:rFonts w:ascii="Times New Roman" w:eastAsia="Times New Roman" w:hAnsi="Times New Roman" w:cs="Times New Roman"/>
          <w:b/>
          <w:bCs/>
          <w:i/>
          <w:iCs/>
          <w:color w:val="000000"/>
          <w:sz w:val="24"/>
          <w:szCs w:val="24"/>
          <w:lang w:eastAsia="ru-RU"/>
        </w:rPr>
        <w:t>6</w:t>
      </w:r>
      <w:r w:rsidRPr="009D001B">
        <w:rPr>
          <w:rFonts w:ascii="Times New Roman" w:eastAsia="Times New Roman" w:hAnsi="Times New Roman" w:cs="Times New Roman"/>
          <w:b/>
          <w:bCs/>
          <w:iCs/>
          <w:color w:val="000000"/>
          <w:sz w:val="24"/>
          <w:szCs w:val="24"/>
          <w:lang w:eastAsia="ru-RU"/>
        </w:rPr>
        <w:t>. Права, обязанности и ответственность субъекта персональных данных</w:t>
      </w:r>
    </w:p>
    <w:p w:rsidR="009360D6" w:rsidRPr="009D001B" w:rsidRDefault="009360D6" w:rsidP="009360D6">
      <w:pPr>
        <w:spacing w:after="120" w:line="240" w:lineRule="auto"/>
        <w:jc w:val="center"/>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6.1.</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6.2.</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6.3.</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В целях защиты персональных данных, хранящихся в учреждении, родители (законные представители) имеют право: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требовать исключения или исправления неверных или неполных персональных данных,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определять своих представителей для защиты своих персональных данных;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на сохранение и защиту своей личной и семейной тайны.</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6.4.</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Родители (законные представители) детей обязаны передавать учреждению комплекс достоверных, документированных персональных данных, состав которых установлен </w:t>
      </w:r>
      <w:r w:rsidRPr="009D001B">
        <w:rPr>
          <w:rFonts w:ascii="Times New Roman" w:eastAsia="Times New Roman" w:hAnsi="Times New Roman" w:cs="Times New Roman"/>
          <w:sz w:val="24"/>
          <w:szCs w:val="24"/>
          <w:lang w:eastAsia="ru-RU"/>
        </w:rPr>
        <w:t xml:space="preserve">нормативными и распорядительными документами </w:t>
      </w:r>
      <w:proofErr w:type="spellStart"/>
      <w:r w:rsidRPr="009D001B">
        <w:rPr>
          <w:rFonts w:ascii="Times New Roman" w:eastAsia="Times New Roman" w:hAnsi="Times New Roman" w:cs="Times New Roman"/>
          <w:sz w:val="24"/>
          <w:szCs w:val="24"/>
          <w:lang w:eastAsia="ru-RU"/>
        </w:rPr>
        <w:t>Минобрнауки</w:t>
      </w:r>
      <w:proofErr w:type="spellEnd"/>
      <w:r w:rsidRPr="009D001B">
        <w:rPr>
          <w:rFonts w:ascii="Times New Roman" w:eastAsia="Times New Roman" w:hAnsi="Times New Roman" w:cs="Times New Roman"/>
          <w:sz w:val="24"/>
          <w:szCs w:val="24"/>
          <w:lang w:eastAsia="ru-RU"/>
        </w:rPr>
        <w:t xml:space="preserve"> России, </w:t>
      </w:r>
      <w:proofErr w:type="spellStart"/>
      <w:r w:rsidRPr="009D001B">
        <w:rPr>
          <w:rFonts w:ascii="Times New Roman" w:eastAsia="Times New Roman" w:hAnsi="Times New Roman" w:cs="Times New Roman"/>
          <w:sz w:val="24"/>
          <w:szCs w:val="24"/>
          <w:lang w:eastAsia="ru-RU"/>
        </w:rPr>
        <w:t>Рособразования</w:t>
      </w:r>
      <w:proofErr w:type="spellEnd"/>
      <w:r w:rsidRPr="009D001B">
        <w:rPr>
          <w:rFonts w:ascii="Times New Roman" w:eastAsia="Times New Roman" w:hAnsi="Times New Roman" w:cs="Times New Roman"/>
          <w:sz w:val="24"/>
          <w:szCs w:val="24"/>
          <w:lang w:eastAsia="ru-RU"/>
        </w:rPr>
        <w:t xml:space="preserve"> и </w:t>
      </w:r>
      <w:proofErr w:type="spellStart"/>
      <w:r w:rsidRPr="009D001B">
        <w:rPr>
          <w:rFonts w:ascii="Times New Roman" w:eastAsia="Times New Roman" w:hAnsi="Times New Roman" w:cs="Times New Roman"/>
          <w:sz w:val="24"/>
          <w:szCs w:val="24"/>
          <w:lang w:eastAsia="ru-RU"/>
        </w:rPr>
        <w:t>Рособрнадзора</w:t>
      </w:r>
      <w:proofErr w:type="spellEnd"/>
      <w:r w:rsidRPr="009D001B">
        <w:rPr>
          <w:rFonts w:ascii="Times New Roman" w:eastAsia="Times New Roman" w:hAnsi="Times New Roman" w:cs="Times New Roman"/>
          <w:sz w:val="24"/>
          <w:szCs w:val="24"/>
          <w:lang w:eastAsia="ru-RU"/>
        </w:rPr>
        <w:t>, Уставом учреждения</w:t>
      </w:r>
      <w:r w:rsidRPr="009D001B">
        <w:rPr>
          <w:rFonts w:ascii="Times New Roman" w:eastAsia="Times New Roman" w:hAnsi="Times New Roman" w:cs="Times New Roman"/>
          <w:color w:val="000000"/>
          <w:sz w:val="24"/>
          <w:szCs w:val="24"/>
          <w:lang w:eastAsia="ru-RU"/>
        </w:rPr>
        <w:t xml:space="preserve">, своевременно сообщать об изменении своих персональных данных.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6.5.</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Родители (законные представители) детей ставят учреждение в известность об изменении фамилии, имени, отчества, адреса проживания, контактных телефонов.</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lastRenderedPageBreak/>
        <w:t>6.6.</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9360D6" w:rsidRPr="009D001B" w:rsidRDefault="009360D6" w:rsidP="009360D6">
      <w:pPr>
        <w:spacing w:after="120" w:line="240" w:lineRule="auto"/>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  </w:t>
      </w:r>
    </w:p>
    <w:p w:rsidR="009360D6" w:rsidRPr="009D001B" w:rsidRDefault="009360D6" w:rsidP="009360D6">
      <w:pPr>
        <w:spacing w:after="120" w:line="240" w:lineRule="auto"/>
        <w:jc w:val="center"/>
        <w:rPr>
          <w:rFonts w:ascii="Times New Roman" w:eastAsia="Times New Roman" w:hAnsi="Times New Roman" w:cs="Times New Roman"/>
          <w:sz w:val="24"/>
          <w:szCs w:val="24"/>
          <w:lang w:eastAsia="ru-RU"/>
        </w:rPr>
      </w:pPr>
      <w:r w:rsidRPr="009D001B">
        <w:rPr>
          <w:rFonts w:ascii="Times New Roman" w:eastAsia="Times New Roman" w:hAnsi="Times New Roman" w:cs="Times New Roman"/>
          <w:b/>
          <w:bCs/>
          <w:iCs/>
          <w:color w:val="000000"/>
          <w:sz w:val="24"/>
          <w:szCs w:val="24"/>
          <w:lang w:eastAsia="ru-RU"/>
        </w:rPr>
        <w:t>7. Права, обязанности и ответственность оператора персональных данных</w:t>
      </w:r>
    </w:p>
    <w:p w:rsidR="009360D6" w:rsidRPr="009D001B" w:rsidRDefault="009360D6" w:rsidP="009360D6">
      <w:pPr>
        <w:spacing w:after="120" w:line="240" w:lineRule="auto"/>
        <w:jc w:val="center"/>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7.1.</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7.2.</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7.3.</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Руководитель, разрешающий доступ сотрудника к документу, содержащему персональные сведения учащихся, воспитанников и их родителей (законных представителей), несет персональную ответственность за данное разрешение.</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7.4.</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7.5.</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sz w:val="24"/>
          <w:szCs w:val="24"/>
          <w:lang w:eastAsia="ru-RU"/>
        </w:rPr>
        <w:t xml:space="preserve">Сотрудник учреждения, имеющий доступ к </w:t>
      </w:r>
      <w:proofErr w:type="spellStart"/>
      <w:r w:rsidRPr="009D001B">
        <w:rPr>
          <w:rFonts w:ascii="Times New Roman" w:eastAsia="Times New Roman" w:hAnsi="Times New Roman" w:cs="Times New Roman"/>
          <w:sz w:val="24"/>
          <w:szCs w:val="24"/>
          <w:lang w:eastAsia="ru-RU"/>
        </w:rPr>
        <w:t>ПДн</w:t>
      </w:r>
      <w:proofErr w:type="spellEnd"/>
      <w:r w:rsidRPr="009D001B">
        <w:rPr>
          <w:rFonts w:ascii="Times New Roman" w:eastAsia="Times New Roman" w:hAnsi="Times New Roman" w:cs="Times New Roman"/>
          <w:sz w:val="24"/>
          <w:szCs w:val="24"/>
          <w:lang w:eastAsia="ru-RU"/>
        </w:rPr>
        <w:t xml:space="preserve"> в связи с исполнением трудовых обязанностей:</w:t>
      </w:r>
    </w:p>
    <w:p w:rsidR="009360D6" w:rsidRPr="009D001B" w:rsidRDefault="009360D6" w:rsidP="009360D6">
      <w:pPr>
        <w:spacing w:after="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sz w:val="24"/>
          <w:szCs w:val="24"/>
          <w:lang w:eastAsia="ru-RU"/>
        </w:rPr>
        <w:t xml:space="preserve">Обеспечивает хранение информации, содержащей </w:t>
      </w:r>
      <w:proofErr w:type="spellStart"/>
      <w:r w:rsidRPr="009D001B">
        <w:rPr>
          <w:rFonts w:ascii="Times New Roman" w:eastAsia="Times New Roman" w:hAnsi="Times New Roman" w:cs="Times New Roman"/>
          <w:sz w:val="24"/>
          <w:szCs w:val="24"/>
          <w:lang w:eastAsia="ru-RU"/>
        </w:rPr>
        <w:t>ПДн</w:t>
      </w:r>
      <w:proofErr w:type="spellEnd"/>
      <w:r w:rsidRPr="009D001B">
        <w:rPr>
          <w:rFonts w:ascii="Times New Roman" w:eastAsia="Times New Roman" w:hAnsi="Times New Roman" w:cs="Times New Roman"/>
          <w:sz w:val="24"/>
          <w:szCs w:val="24"/>
          <w:lang w:eastAsia="ru-RU"/>
        </w:rPr>
        <w:t xml:space="preserve">, исключающее доступ к ним третьих лиц. В отсутствие сотрудника на его рабочем месте не должно быть документов, содержащих </w:t>
      </w:r>
      <w:proofErr w:type="spellStart"/>
      <w:r w:rsidRPr="009D001B">
        <w:rPr>
          <w:rFonts w:ascii="Times New Roman" w:eastAsia="Times New Roman" w:hAnsi="Times New Roman" w:cs="Times New Roman"/>
          <w:sz w:val="24"/>
          <w:szCs w:val="24"/>
          <w:lang w:eastAsia="ru-RU"/>
        </w:rPr>
        <w:t>ПДн</w:t>
      </w:r>
      <w:proofErr w:type="spellEnd"/>
      <w:r w:rsidRPr="009D001B">
        <w:rPr>
          <w:rFonts w:ascii="Times New Roman" w:eastAsia="Times New Roman" w:hAnsi="Times New Roman" w:cs="Times New Roman"/>
          <w:sz w:val="24"/>
          <w:szCs w:val="24"/>
          <w:lang w:eastAsia="ru-RU"/>
        </w:rPr>
        <w:t xml:space="preserve">. </w:t>
      </w:r>
    </w:p>
    <w:p w:rsidR="009360D6" w:rsidRPr="009D001B" w:rsidRDefault="009360D6" w:rsidP="009360D6">
      <w:pPr>
        <w:spacing w:after="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sz w:val="24"/>
          <w:szCs w:val="24"/>
          <w:lang w:eastAsia="ru-RU"/>
        </w:rPr>
        <w:t xml:space="preserve">При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w:t>
      </w:r>
      <w:proofErr w:type="spellStart"/>
      <w:r w:rsidRPr="009D001B">
        <w:rPr>
          <w:rFonts w:ascii="Times New Roman" w:eastAsia="Times New Roman" w:hAnsi="Times New Roman" w:cs="Times New Roman"/>
          <w:sz w:val="24"/>
          <w:szCs w:val="24"/>
          <w:lang w:eastAsia="ru-RU"/>
        </w:rPr>
        <w:t>ПДн</w:t>
      </w:r>
      <w:proofErr w:type="spellEnd"/>
      <w:r w:rsidRPr="009D001B">
        <w:rPr>
          <w:rFonts w:ascii="Times New Roman" w:eastAsia="Times New Roman" w:hAnsi="Times New Roman" w:cs="Times New Roman"/>
          <w:sz w:val="24"/>
          <w:szCs w:val="24"/>
          <w:lang w:eastAsia="ru-RU"/>
        </w:rPr>
        <w:t xml:space="preserve"> лицу, на которое локальным актом учреждения (приказом,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w:t>
      </w:r>
      <w:proofErr w:type="spellStart"/>
      <w:r w:rsidRPr="009D001B">
        <w:rPr>
          <w:rFonts w:ascii="Times New Roman" w:eastAsia="Times New Roman" w:hAnsi="Times New Roman" w:cs="Times New Roman"/>
          <w:sz w:val="24"/>
          <w:szCs w:val="24"/>
          <w:lang w:eastAsia="ru-RU"/>
        </w:rPr>
        <w:t>ПДн</w:t>
      </w:r>
      <w:proofErr w:type="spellEnd"/>
      <w:r w:rsidRPr="009D001B">
        <w:rPr>
          <w:rFonts w:ascii="Times New Roman" w:eastAsia="Times New Roman" w:hAnsi="Times New Roman" w:cs="Times New Roman"/>
          <w:sz w:val="24"/>
          <w:szCs w:val="24"/>
          <w:lang w:eastAsia="ru-RU"/>
        </w:rPr>
        <w:t xml:space="preserve">, передаются другому сотруднику, имеющему доступ к </w:t>
      </w:r>
      <w:proofErr w:type="spellStart"/>
      <w:r w:rsidRPr="009D001B">
        <w:rPr>
          <w:rFonts w:ascii="Times New Roman" w:eastAsia="Times New Roman" w:hAnsi="Times New Roman" w:cs="Times New Roman"/>
          <w:sz w:val="24"/>
          <w:szCs w:val="24"/>
          <w:lang w:eastAsia="ru-RU"/>
        </w:rPr>
        <w:t>ПДн</w:t>
      </w:r>
      <w:proofErr w:type="spellEnd"/>
      <w:r w:rsidRPr="009D001B">
        <w:rPr>
          <w:rFonts w:ascii="Times New Roman" w:eastAsia="Times New Roman" w:hAnsi="Times New Roman" w:cs="Times New Roman"/>
          <w:sz w:val="24"/>
          <w:szCs w:val="24"/>
          <w:lang w:eastAsia="ru-RU"/>
        </w:rPr>
        <w:t xml:space="preserve"> по указанию директора учреждения. </w:t>
      </w:r>
    </w:p>
    <w:p w:rsidR="009360D6" w:rsidRPr="009D001B" w:rsidRDefault="009360D6" w:rsidP="009360D6">
      <w:pPr>
        <w:spacing w:after="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sz w:val="24"/>
          <w:szCs w:val="24"/>
          <w:lang w:eastAsia="ru-RU"/>
        </w:rPr>
        <w:t xml:space="preserve">При увольнении сотрудника, имеющего доступ к </w:t>
      </w:r>
      <w:proofErr w:type="spellStart"/>
      <w:r w:rsidRPr="009D001B">
        <w:rPr>
          <w:rFonts w:ascii="Times New Roman" w:eastAsia="Times New Roman" w:hAnsi="Times New Roman" w:cs="Times New Roman"/>
          <w:sz w:val="24"/>
          <w:szCs w:val="24"/>
          <w:lang w:eastAsia="ru-RU"/>
        </w:rPr>
        <w:t>ПДн</w:t>
      </w:r>
      <w:proofErr w:type="spellEnd"/>
      <w:r w:rsidRPr="009D001B">
        <w:rPr>
          <w:rFonts w:ascii="Times New Roman" w:eastAsia="Times New Roman" w:hAnsi="Times New Roman" w:cs="Times New Roman"/>
          <w:sz w:val="24"/>
          <w:szCs w:val="24"/>
          <w:lang w:eastAsia="ru-RU"/>
        </w:rPr>
        <w:t xml:space="preserve">, документы и иные носители, содержащие </w:t>
      </w:r>
      <w:proofErr w:type="spellStart"/>
      <w:r w:rsidRPr="009D001B">
        <w:rPr>
          <w:rFonts w:ascii="Times New Roman" w:eastAsia="Times New Roman" w:hAnsi="Times New Roman" w:cs="Times New Roman"/>
          <w:sz w:val="24"/>
          <w:szCs w:val="24"/>
          <w:lang w:eastAsia="ru-RU"/>
        </w:rPr>
        <w:t>ПДн</w:t>
      </w:r>
      <w:proofErr w:type="spellEnd"/>
      <w:r w:rsidRPr="009D001B">
        <w:rPr>
          <w:rFonts w:ascii="Times New Roman" w:eastAsia="Times New Roman" w:hAnsi="Times New Roman" w:cs="Times New Roman"/>
          <w:sz w:val="24"/>
          <w:szCs w:val="24"/>
          <w:lang w:eastAsia="ru-RU"/>
        </w:rPr>
        <w:t xml:space="preserve">, передаются другому сотруднику, имеющему доступ к персональным данным по указанию директора учреждения.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7.6.</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sz w:val="24"/>
          <w:szCs w:val="24"/>
          <w:lang w:eastAsia="ru-RU"/>
        </w:rPr>
        <w:t>Доступ к персональным данным учащихся и их родителей (законных представителей) имеют сотрудники учреждения, которым персональные данные необходимы в связи с исполнением ими трудовых обязанностей согласно перечню должностей.</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7.7.</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sz w:val="24"/>
          <w:szCs w:val="24"/>
          <w:lang w:eastAsia="ru-RU"/>
        </w:rPr>
        <w:t xml:space="preserve">В целях выполнения порученного задания и на основании служебной записки с положительной резолюцией директора учреждения, доступ к </w:t>
      </w:r>
      <w:proofErr w:type="spellStart"/>
      <w:r w:rsidRPr="009D001B">
        <w:rPr>
          <w:rFonts w:ascii="Times New Roman" w:eastAsia="Times New Roman" w:hAnsi="Times New Roman" w:cs="Times New Roman"/>
          <w:sz w:val="24"/>
          <w:szCs w:val="24"/>
          <w:lang w:eastAsia="ru-RU"/>
        </w:rPr>
        <w:t>ПДн</w:t>
      </w:r>
      <w:proofErr w:type="spellEnd"/>
      <w:r w:rsidRPr="009D001B">
        <w:rPr>
          <w:rFonts w:ascii="Times New Roman" w:eastAsia="Times New Roman" w:hAnsi="Times New Roman" w:cs="Times New Roman"/>
          <w:sz w:val="24"/>
          <w:szCs w:val="24"/>
          <w:lang w:eastAsia="ru-RU"/>
        </w:rPr>
        <w:t xml:space="preserve"> может быть предоставлен иному работнику, должность которого не включена в Перечень должностей сотрудников, имеющих доступ к персональным данным, и которым они необходимы в связи с исполнением трудовых обязанностей.</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7.8.</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sz w:val="24"/>
          <w:szCs w:val="24"/>
          <w:lang w:eastAsia="ru-RU"/>
        </w:rPr>
        <w:t xml:space="preserve">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w:t>
      </w:r>
      <w:r w:rsidRPr="009D001B">
        <w:rPr>
          <w:rFonts w:ascii="Times New Roman" w:eastAsia="Times New Roman" w:hAnsi="Times New Roman" w:cs="Times New Roman"/>
          <w:sz w:val="24"/>
          <w:szCs w:val="24"/>
          <w:lang w:eastAsia="ru-RU"/>
        </w:rPr>
        <w:lastRenderedPageBreak/>
        <w:t>неразглашении конфиденциальной информации, в том числе предусматривающих защиту персональных данных учащихся и их родителей (законных представителей).</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7.9.</w:t>
      </w:r>
      <w:r w:rsidRPr="009D001B">
        <w:rPr>
          <w:rFonts w:ascii="Times New Roman" w:eastAsia="Times New Roman" w:hAnsi="Times New Roman" w:cs="Times New Roman"/>
          <w:color w:val="000000"/>
          <w:sz w:val="14"/>
          <w:szCs w:val="14"/>
          <w:lang w:eastAsia="ru-RU"/>
        </w:rPr>
        <w:t xml:space="preserve">      </w:t>
      </w:r>
      <w:r w:rsidRPr="009D001B">
        <w:rPr>
          <w:rFonts w:ascii="Times New Roman" w:eastAsia="Times New Roman" w:hAnsi="Times New Roman" w:cs="Times New Roman"/>
          <w:sz w:val="24"/>
          <w:szCs w:val="24"/>
          <w:lang w:eastAsia="ru-RU"/>
        </w:rPr>
        <w:t xml:space="preserve">Процедура оформления доступа к </w:t>
      </w:r>
      <w:proofErr w:type="spellStart"/>
      <w:r w:rsidRPr="009D001B">
        <w:rPr>
          <w:rFonts w:ascii="Times New Roman" w:eastAsia="Times New Roman" w:hAnsi="Times New Roman" w:cs="Times New Roman"/>
          <w:sz w:val="24"/>
          <w:szCs w:val="24"/>
          <w:lang w:eastAsia="ru-RU"/>
        </w:rPr>
        <w:t>ПДн</w:t>
      </w:r>
      <w:proofErr w:type="spellEnd"/>
      <w:r w:rsidRPr="009D001B">
        <w:rPr>
          <w:rFonts w:ascii="Times New Roman" w:eastAsia="Times New Roman" w:hAnsi="Times New Roman" w:cs="Times New Roman"/>
          <w:sz w:val="24"/>
          <w:szCs w:val="24"/>
          <w:lang w:eastAsia="ru-RU"/>
        </w:rPr>
        <w:t xml:space="preserve"> включает в себя:</w:t>
      </w:r>
    </w:p>
    <w:p w:rsidR="009360D6" w:rsidRPr="009D001B" w:rsidRDefault="009360D6" w:rsidP="009360D6">
      <w:pPr>
        <w:spacing w:after="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sz w:val="24"/>
          <w:szCs w:val="24"/>
          <w:lang w:eastAsia="ru-RU"/>
        </w:rPr>
        <w:t xml:space="preserve">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w:t>
      </w:r>
      <w:proofErr w:type="spellStart"/>
      <w:r w:rsidRPr="009D001B">
        <w:rPr>
          <w:rFonts w:ascii="Times New Roman" w:eastAsia="Times New Roman" w:hAnsi="Times New Roman" w:cs="Times New Roman"/>
          <w:sz w:val="24"/>
          <w:szCs w:val="24"/>
          <w:lang w:eastAsia="ru-RU"/>
        </w:rPr>
        <w:t>ПДн</w:t>
      </w:r>
      <w:proofErr w:type="spellEnd"/>
      <w:r w:rsidRPr="009D001B">
        <w:rPr>
          <w:rFonts w:ascii="Times New Roman" w:eastAsia="Times New Roman" w:hAnsi="Times New Roman" w:cs="Times New Roman"/>
          <w:sz w:val="24"/>
          <w:szCs w:val="24"/>
          <w:lang w:eastAsia="ru-RU"/>
        </w:rPr>
        <w:t xml:space="preserve">, с данными актами также производится ознакомление работника под роспись. </w:t>
      </w:r>
    </w:p>
    <w:p w:rsidR="009360D6" w:rsidRPr="009D001B" w:rsidRDefault="009360D6" w:rsidP="009360D6">
      <w:pPr>
        <w:spacing w:after="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sz w:val="24"/>
          <w:szCs w:val="24"/>
          <w:lang w:eastAsia="ru-RU"/>
        </w:rPr>
        <w:t xml:space="preserve">истребование с сотрудника (за исключением директора учреждения) письменного обязательства о соблюдении конфиденциальности персональных данных и соблюдении правил их обработки, подготовленного по установленной форме. </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7.10. </w:t>
      </w:r>
      <w:r w:rsidRPr="009D001B">
        <w:rPr>
          <w:rFonts w:ascii="Times New Roman" w:eastAsia="Times New Roman" w:hAnsi="Times New Roman" w:cs="Times New Roman"/>
          <w:sz w:val="24"/>
          <w:szCs w:val="24"/>
          <w:lang w:eastAsia="ru-RU"/>
        </w:rPr>
        <w:t>Допуск к персональным данным учащихся, воспитанников и их родителей (законных представителей) других сотрудников работодателя, не имеющих надлежащим образом оформленного доступа, запрещается.</w:t>
      </w:r>
    </w:p>
    <w:p w:rsidR="009360D6" w:rsidRPr="009D001B" w:rsidRDefault="009360D6" w:rsidP="009360D6">
      <w:pPr>
        <w:spacing w:after="120" w:line="240" w:lineRule="auto"/>
        <w:ind w:hanging="56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color w:val="000000"/>
          <w:sz w:val="24"/>
          <w:szCs w:val="24"/>
          <w:lang w:eastAsia="ru-RU"/>
        </w:rPr>
        <w:t xml:space="preserve">7.117.12. Лица, виновные в нарушении норм, регулирующих получение, обработку и защиту </w:t>
      </w:r>
      <w:proofErr w:type="spellStart"/>
      <w:r w:rsidRPr="009D001B">
        <w:rPr>
          <w:rFonts w:ascii="Times New Roman" w:eastAsia="Times New Roman" w:hAnsi="Times New Roman" w:cs="Times New Roman"/>
          <w:color w:val="000000"/>
          <w:sz w:val="24"/>
          <w:szCs w:val="24"/>
          <w:lang w:eastAsia="ru-RU"/>
        </w:rPr>
        <w:t>ПДн</w:t>
      </w:r>
      <w:proofErr w:type="spellEnd"/>
      <w:r w:rsidRPr="009D001B">
        <w:rPr>
          <w:rFonts w:ascii="Times New Roman" w:eastAsia="Times New Roman" w:hAnsi="Times New Roman" w:cs="Times New Roman"/>
          <w:color w:val="000000"/>
          <w:sz w:val="24"/>
          <w:szCs w:val="24"/>
          <w:lang w:eastAsia="ru-RU"/>
        </w:rPr>
        <w:t>, несут дисциплинарную, административную, гражданско-правовую или уголовную ответственность в соответствии с федеральными законами:</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r w:rsidRPr="009D001B">
        <w:rPr>
          <w:rFonts w:ascii="Times New Roman" w:eastAsia="Times New Roman" w:hAnsi="Times New Roman" w:cs="Times New Roman"/>
          <w:sz w:val="24"/>
          <w:szCs w:val="24"/>
          <w:lang w:eastAsia="ru-RU"/>
        </w:rPr>
        <w:t>;</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 xml:space="preserve">Должностные лица, в обязанность которых входит ведение персональных данных </w:t>
      </w:r>
      <w:r w:rsidRPr="009D001B">
        <w:rPr>
          <w:rFonts w:ascii="Times New Roman" w:eastAsia="Times New Roman" w:hAnsi="Times New Roman" w:cs="Times New Roman"/>
          <w:sz w:val="24"/>
          <w:szCs w:val="24"/>
          <w:lang w:eastAsia="ru-RU"/>
        </w:rPr>
        <w:t>учащихся, воспитанников и их родителей (законных представителей)</w:t>
      </w:r>
      <w:r w:rsidRPr="009D001B">
        <w:rPr>
          <w:rFonts w:ascii="Times New Roman" w:eastAsia="Times New Roman" w:hAnsi="Times New Roman" w:cs="Times New Roman"/>
          <w:color w:val="000000"/>
          <w:sz w:val="24"/>
          <w:szCs w:val="24"/>
          <w:lang w:eastAsia="ru-RU"/>
        </w:rPr>
        <w:t>,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r w:rsidRPr="009D001B">
        <w:rPr>
          <w:rFonts w:ascii="Times New Roman" w:eastAsia="Times New Roman" w:hAnsi="Times New Roman" w:cs="Times New Roman"/>
          <w:sz w:val="24"/>
          <w:szCs w:val="24"/>
          <w:lang w:eastAsia="ru-RU"/>
        </w:rPr>
        <w:t>;</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w:t>
      </w:r>
      <w:r w:rsidRPr="009D001B">
        <w:rPr>
          <w:rFonts w:ascii="Times New Roman" w:eastAsia="Times New Roman" w:hAnsi="Times New Roman" w:cs="Times New Roman"/>
          <w:sz w:val="24"/>
          <w:szCs w:val="24"/>
          <w:lang w:eastAsia="ru-RU"/>
        </w:rPr>
        <w:t>;</w:t>
      </w:r>
    </w:p>
    <w:p w:rsidR="009360D6" w:rsidRPr="009D001B" w:rsidRDefault="009360D6" w:rsidP="009360D6">
      <w:pPr>
        <w:spacing w:after="120" w:line="240" w:lineRule="auto"/>
        <w:ind w:hanging="397"/>
        <w:jc w:val="both"/>
        <w:rPr>
          <w:rFonts w:ascii="Times New Roman" w:eastAsia="Times New Roman" w:hAnsi="Times New Roman" w:cs="Times New Roman"/>
          <w:sz w:val="24"/>
          <w:szCs w:val="24"/>
          <w:lang w:eastAsia="ru-RU"/>
        </w:rPr>
      </w:pPr>
      <w:proofErr w:type="gramStart"/>
      <w:r w:rsidRPr="009D001B">
        <w:rPr>
          <w:rFonts w:ascii="Times New Roman" w:eastAsia="Times New Roman" w:hAnsi="Times New Roman" w:cs="Times New Roman"/>
          <w:sz w:val="24"/>
          <w:szCs w:val="24"/>
          <w:lang w:eastAsia="ru-RU"/>
        </w:rPr>
        <w:t>-</w:t>
      </w:r>
      <w:r w:rsidRPr="009D001B">
        <w:rPr>
          <w:rFonts w:ascii="Times New Roman" w:eastAsia="Times New Roman" w:hAnsi="Times New Roman" w:cs="Times New Roman"/>
          <w:sz w:val="14"/>
          <w:szCs w:val="14"/>
          <w:lang w:eastAsia="ru-RU"/>
        </w:rPr>
        <w:t xml:space="preserve">         </w:t>
      </w:r>
      <w:r w:rsidRPr="009D001B">
        <w:rPr>
          <w:rFonts w:ascii="Times New Roman" w:eastAsia="Times New Roman" w:hAnsi="Times New Roman" w:cs="Times New Roman"/>
          <w:color w:val="000000"/>
          <w:sz w:val="24"/>
          <w:szCs w:val="24"/>
          <w:lang w:eastAsia="ru-RU"/>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9D001B">
        <w:rPr>
          <w:rFonts w:ascii="Times New Roman" w:eastAsia="Times New Roman" w:hAnsi="Times New Roman" w:cs="Times New Roman"/>
          <w:color w:val="000000"/>
          <w:sz w:val="24"/>
          <w:szCs w:val="24"/>
          <w:lang w:eastAsia="ru-RU"/>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r w:rsidRPr="009D001B">
        <w:rPr>
          <w:rFonts w:ascii="Times New Roman" w:eastAsia="Times New Roman" w:hAnsi="Times New Roman" w:cs="Times New Roman"/>
          <w:sz w:val="24"/>
          <w:szCs w:val="24"/>
          <w:lang w:eastAsia="ru-RU"/>
        </w:rPr>
        <w:t>.</w:t>
      </w:r>
    </w:p>
    <w:p w:rsidR="009360D6" w:rsidRPr="009D001B" w:rsidRDefault="00B70C32" w:rsidP="009360D6">
      <w:pPr>
        <w:spacing w:after="120" w:line="240" w:lineRule="auto"/>
        <w:ind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9360D6" w:rsidRPr="009D001B">
        <w:rPr>
          <w:rFonts w:ascii="Times New Roman" w:eastAsia="Times New Roman" w:hAnsi="Times New Roman" w:cs="Times New Roman"/>
          <w:color w:val="000000"/>
          <w:sz w:val="24"/>
          <w:szCs w:val="24"/>
          <w:lang w:eastAsia="ru-RU"/>
        </w:rPr>
        <w:t>7.13.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9360D6" w:rsidRDefault="009360D6" w:rsidP="009360D6">
      <w:pPr>
        <w:jc w:val="both"/>
      </w:pPr>
      <w:r w:rsidRPr="009D001B">
        <w:rPr>
          <w:rFonts w:ascii="Times New Roman" w:eastAsia="Times New Roman" w:hAnsi="Times New Roman" w:cs="Times New Roman"/>
          <w:color w:val="000000"/>
          <w:sz w:val="24"/>
          <w:szCs w:val="24"/>
          <w:lang w:eastAsia="ru-RU"/>
        </w:rPr>
        <w:t>7.14. </w:t>
      </w:r>
      <w:r w:rsidRPr="009D001B">
        <w:rPr>
          <w:rFonts w:ascii="Times New Roman" w:eastAsia="Times New Roman" w:hAnsi="Times New Roman" w:cs="Times New Roman"/>
          <w:sz w:val="24"/>
          <w:szCs w:val="24"/>
          <w:lang w:eastAsia="ru-RU"/>
        </w:rPr>
        <w:t>Учреждение обязано сообщить родителям (законным представителям) детей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8F2026" w:rsidRDefault="008F2026"/>
    <w:sectPr w:rsidR="008F2026" w:rsidSect="008F2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32792"/>
    <w:multiLevelType w:val="hybridMultilevel"/>
    <w:tmpl w:val="6D444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936E46"/>
    <w:multiLevelType w:val="hybridMultilevel"/>
    <w:tmpl w:val="09B82AF0"/>
    <w:lvl w:ilvl="0" w:tplc="16646026">
      <w:start w:val="1"/>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2">
    <w:nsid w:val="3BE91C1D"/>
    <w:multiLevelType w:val="hybridMultilevel"/>
    <w:tmpl w:val="7A42D6B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0D6"/>
    <w:rsid w:val="000B3D7A"/>
    <w:rsid w:val="00805898"/>
    <w:rsid w:val="008F2026"/>
    <w:rsid w:val="009360D6"/>
    <w:rsid w:val="00B70C32"/>
    <w:rsid w:val="00CE3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0D6"/>
    <w:pPr>
      <w:ind w:left="720"/>
      <w:contextualSpacing/>
    </w:pPr>
  </w:style>
  <w:style w:type="paragraph" w:styleId="a4">
    <w:name w:val="Balloon Text"/>
    <w:basedOn w:val="a"/>
    <w:link w:val="a5"/>
    <w:uiPriority w:val="99"/>
    <w:semiHidden/>
    <w:unhideWhenUsed/>
    <w:rsid w:val="009360D6"/>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9360D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3187</Words>
  <Characters>18167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2012-11-09T05:35:00Z</dcterms:created>
  <dcterms:modified xsi:type="dcterms:W3CDTF">2016-04-06T15:02:00Z</dcterms:modified>
</cp:coreProperties>
</file>