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9E" w:rsidRPr="00194B9E" w:rsidRDefault="00194B9E" w:rsidP="00194B9E">
      <w:pPr>
        <w:shd w:val="clear" w:color="auto" w:fill="FBFCFC"/>
        <w:spacing w:after="0" w:line="233" w:lineRule="atLeast"/>
        <w:ind w:left="60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УТВЕРЖДЕНО</w:t>
      </w:r>
      <w:r w:rsidRPr="0019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приказом директора</w:t>
      </w:r>
      <w:r w:rsidRPr="0019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ГКУСО "Ипатовский СРЦН "Причал"</w:t>
      </w:r>
      <w:r w:rsidRPr="00194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194B9E" w:rsidRPr="00194B9E" w:rsidRDefault="00194B9E" w:rsidP="00194B9E">
      <w:pPr>
        <w:shd w:val="clear" w:color="auto" w:fill="FBFCFC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94B9E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194B9E" w:rsidRPr="00194B9E" w:rsidRDefault="00194B9E" w:rsidP="00194B9E">
      <w:pPr>
        <w:shd w:val="clear" w:color="auto" w:fill="FBFCFC"/>
        <w:spacing w:after="0" w:line="227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94B9E" w:rsidRPr="00194B9E" w:rsidRDefault="00194B9E" w:rsidP="00194B9E">
      <w:pPr>
        <w:shd w:val="clear" w:color="auto" w:fill="FBFCFC"/>
        <w:spacing w:after="0" w:line="227" w:lineRule="atLeast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194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 </w:t>
      </w:r>
      <w:r w:rsidRPr="00194B9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94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Попечительском совете ГКУСО «Ипатовский социально-реабилитационный центр для несовершеннолетних «Причал»</w:t>
      </w:r>
    </w:p>
    <w:p w:rsidR="00194B9E" w:rsidRPr="00194B9E" w:rsidRDefault="00194B9E" w:rsidP="00194B9E">
      <w:pPr>
        <w:shd w:val="clear" w:color="auto" w:fill="FBFCFC"/>
        <w:spacing w:after="0" w:line="227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94B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Попечительский совет ГКУСО «</w:t>
      </w:r>
      <w:r w:rsidRPr="00194B9E">
        <w:rPr>
          <w:color w:val="000000"/>
        </w:rPr>
        <w:t>Ипатовский социально-реабилитационный центр для несовершеннолетних «Причал»</w:t>
      </w:r>
      <w:r w:rsidRPr="00194B9E">
        <w:t xml:space="preserve">  (далее - попечительский совет) является совещательным ГКУСО «</w:t>
      </w:r>
      <w:r w:rsidRPr="00194B9E">
        <w:rPr>
          <w:color w:val="000000"/>
        </w:rPr>
        <w:t>Ипатовский социально-реабилитационный центр для несовершеннолетних «Причал»</w:t>
      </w:r>
      <w:r w:rsidRPr="00194B9E">
        <w:t>, образованным для рассмотрения наиболее важных вопросов деятельности учреждения.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Создание Попечительского совета в ГКУСО «</w:t>
      </w:r>
      <w:r w:rsidRPr="00194B9E">
        <w:rPr>
          <w:color w:val="000000"/>
        </w:rPr>
        <w:t>Ипатовский социально-реабилитационный центр для несовершеннолетних «Причал</w:t>
      </w:r>
      <w:r w:rsidRPr="00194B9E">
        <w:t>» является обязательным.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Попечительский совет действует на основе принципов гласности, добровольности участия и равноправия его членов.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gramStart"/>
      <w:r w:rsidRPr="00194B9E">
        <w:t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 о попечительском совете.</w:t>
      </w:r>
      <w:proofErr w:type="gramEnd"/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В своей деятельности Попечительский совет взаимодействует с администрацией ГКУСО «</w:t>
      </w:r>
      <w:r w:rsidRPr="00194B9E">
        <w:rPr>
          <w:color w:val="000000"/>
        </w:rPr>
        <w:t>Ипатовский социально-реабилитационный центр для несовершеннолетних «Причал</w:t>
      </w:r>
      <w:r w:rsidRPr="00194B9E">
        <w:t xml:space="preserve"> ». Попечительский совет не вправе вмешиваться в деятельность администрации ГКУСО «</w:t>
      </w:r>
      <w:r w:rsidRPr="00194B9E">
        <w:rPr>
          <w:color w:val="000000"/>
        </w:rPr>
        <w:t>Ипатовский социально-реабилитационный центр для несовершеннолетних «Причал</w:t>
      </w:r>
      <w:r w:rsidRPr="00194B9E">
        <w:t>».                                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Решения Попечительского совета носят рекомендательный характер.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Члены Попечительского совета исполняют свои обязанности безвозмездно.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194B9E">
        <w:t>Конкретное число членов Попечительского совета определяется ГКУСО «Ипатовский социально-реабилитационный центр для несовершеннолетних «Причал», но не может быть менее 5 человек.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Персональный состав Попечительского совета определяется  директором ГКУСО «Ипатовский социально-реабилитационный центр для несовершеннолетних «Причал».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Попечительский совет создается на весь период деятельности ГКУСО «Ипатовский социально-реабилитационный центр для несовершеннолетних «Причал».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Основными задачами Попечительского совета являются: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lastRenderedPageBreak/>
        <w:t>а) содействие в решении текущих и перспективных задач развития и эффективного функционирования учреждения, улучшения качества ее работы;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б)   содействие в привлечении финансовых и материальных сре</w:t>
      </w:r>
      <w:proofErr w:type="gramStart"/>
      <w:r w:rsidRPr="00194B9E">
        <w:t>дств дл</w:t>
      </w:r>
      <w:proofErr w:type="gramEnd"/>
      <w:r w:rsidRPr="00194B9E">
        <w:t>я обеспечения деятельности учреждения;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в)   содействие в совершенствовании материально-технической базы учреждения;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г)   содействие в улучшении качества предоставляемых социальных услуг;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proofErr w:type="spellStart"/>
      <w:r w:rsidRPr="00194B9E">
        <w:t>д</w:t>
      </w:r>
      <w:proofErr w:type="spellEnd"/>
      <w:r w:rsidRPr="00194B9E">
        <w:t>) содействие в повышении квалификации работников учреждения, стимулировании их профессионального развития;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е)    содействие в повышении информационной открытости учреждения;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ж)   содействие в решении иных вопросов, связанных с повышением эффективности деятельности учреждения.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194B9E">
        <w:t>Для выполнения возложенных на него задач Попечительский совет имеет право: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а) запрашивать информацию от администрации учреждения о реализации принятых Попечительским советом решений;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б) вносить администрации  учреждения предложения по вопросам совершенствования деятельности учреждения;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в) 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194B9E">
        <w:t>г)  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194B9E" w:rsidRPr="00194B9E" w:rsidRDefault="00194B9E" w:rsidP="00194B9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proofErr w:type="spellStart"/>
      <w:r w:rsidRPr="00194B9E">
        <w:t>д</w:t>
      </w:r>
      <w:proofErr w:type="spellEnd"/>
      <w:r w:rsidRPr="00194B9E">
        <w:t>)   осуществлять иные права, не противоречащие законодательству Российской Федерации.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Попечительский совет вправе в любое время переизбрать своего председателя.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194B9E">
        <w:t>В заседаниях Попечительского совета с правом совещательного голоса участвует директор учреждения, а в его отсутствие - лицо, замещающее директора учреждения.</w:t>
      </w:r>
    </w:p>
    <w:p w:rsidR="00194B9E" w:rsidRPr="00194B9E" w:rsidRDefault="00194B9E" w:rsidP="00194B9E">
      <w:pPr>
        <w:pStyle w:val="a3"/>
        <w:numPr>
          <w:ilvl w:val="0"/>
          <w:numId w:val="1"/>
        </w:numPr>
        <w:shd w:val="clear" w:color="auto" w:fill="FBFCFC"/>
        <w:tabs>
          <w:tab w:val="left" w:pos="709"/>
          <w:tab w:val="left" w:pos="851"/>
        </w:tabs>
        <w:spacing w:before="0" w:beforeAutospacing="0" w:after="0" w:afterAutospacing="0" w:line="227" w:lineRule="atLeast"/>
        <w:ind w:left="0" w:firstLine="426"/>
        <w:jc w:val="both"/>
        <w:textAlignment w:val="baseline"/>
      </w:pPr>
      <w:r w:rsidRPr="00194B9E">
        <w:t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 учреждения.</w:t>
      </w:r>
    </w:p>
    <w:sectPr w:rsidR="00194B9E" w:rsidRPr="00194B9E" w:rsidSect="00194B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976"/>
    <w:multiLevelType w:val="hybridMultilevel"/>
    <w:tmpl w:val="9DB6DDA0"/>
    <w:lvl w:ilvl="0" w:tplc="C5049D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9E"/>
    <w:rsid w:val="00194B9E"/>
    <w:rsid w:val="00F8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Elektronka</dc:creator>
  <cp:keywords/>
  <dc:description/>
  <cp:lastModifiedBy>Elektronka</cp:lastModifiedBy>
  <cp:revision>2</cp:revision>
  <dcterms:created xsi:type="dcterms:W3CDTF">2015-08-20T11:33:00Z</dcterms:created>
  <dcterms:modified xsi:type="dcterms:W3CDTF">2015-08-20T11:34:00Z</dcterms:modified>
</cp:coreProperties>
</file>